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C149AA">
            <w:pPr>
              <w:jc w:val="center"/>
              <w:rPr>
                <w:rFonts w:ascii="Arial" w:hAnsi="Arial"/>
                <w:lang w:val="en-GB"/>
              </w:rPr>
            </w:pPr>
            <w:r>
              <w:rPr>
                <w:rFonts w:ascii="Arial" w:hAnsi="Arial"/>
                <w:noProof/>
              </w:rPr>
              <w:drawing>
                <wp:inline distT="0" distB="0" distL="0" distR="0" wp14:anchorId="1BE7A575" wp14:editId="20C33CCB">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3A3056">
            <w:pPr>
              <w:rPr>
                <w:rFonts w:ascii="Arial" w:hAnsi="Arial"/>
              </w:rPr>
            </w:pPr>
            <w:r>
              <w:rPr>
                <w:rFonts w:ascii="Arial" w:hAnsi="Arial"/>
              </w:rPr>
              <w:t xml:space="preserve">Trades </w:t>
            </w:r>
            <w:r w:rsidR="00632145">
              <w:rPr>
                <w:rFonts w:ascii="Arial" w:hAnsi="Arial"/>
              </w:rPr>
              <w:t>Mathematics</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w:t>
            </w:r>
            <w:r w:rsidR="00632145">
              <w:rPr>
                <w:rFonts w:ascii="Arial" w:hAnsi="Arial"/>
              </w:rPr>
              <w:t>06</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8103C7">
            <w:pPr>
              <w:rPr>
                <w:rFonts w:ascii="Arial" w:hAnsi="Arial"/>
              </w:rPr>
            </w:pPr>
            <w:r w:rsidRPr="00E53545">
              <w:rPr>
                <w:rFonts w:ascii="Arial" w:hAnsi="Arial"/>
              </w:rPr>
              <w:t>13</w:t>
            </w:r>
            <w:r w:rsidR="00632145">
              <w:rPr>
                <w:rFonts w:ascii="Arial" w:hAnsi="Arial"/>
              </w:rPr>
              <w:t>F</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DD3DCC" w:rsidP="00DD3DCC">
            <w:pPr>
              <w:rPr>
                <w:rFonts w:ascii="Arial" w:hAnsi="Arial"/>
              </w:rPr>
            </w:pPr>
            <w:r>
              <w:rPr>
                <w:rFonts w:ascii="Arial" w:hAnsi="Arial"/>
              </w:rPr>
              <w:t xml:space="preserve">Construction </w:t>
            </w:r>
            <w:r w:rsidR="00632145">
              <w:rPr>
                <w:rFonts w:ascii="Arial" w:hAnsi="Arial"/>
              </w:rPr>
              <w:t>Carpentry, Home Construction</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632145">
            <w:pPr>
              <w:rPr>
                <w:rFonts w:ascii="Arial" w:hAnsi="Arial"/>
              </w:rPr>
            </w:pPr>
            <w:r>
              <w:rPr>
                <w:rFonts w:ascii="Arial" w:hAnsi="Arial"/>
              </w:rPr>
              <w:t>Fall</w:t>
            </w:r>
            <w:r w:rsidR="00A63828" w:rsidRPr="00E53545">
              <w:rPr>
                <w:rFonts w:ascii="Arial" w:hAnsi="Arial"/>
              </w:rPr>
              <w:t xml:space="preserve"> 20</w:t>
            </w:r>
            <w:r>
              <w:rPr>
                <w:rFonts w:ascii="Arial" w:hAnsi="Arial"/>
              </w:rPr>
              <w:t>13</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36105">
            <w:pPr>
              <w:rPr>
                <w:rFonts w:ascii="Arial" w:hAnsi="Arial"/>
              </w:rPr>
            </w:pP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Default="00BF45B6" w:rsidP="00BF45B6">
            <w:pPr>
              <w:rPr>
                <w:rFonts w:ascii="Arial" w:hAnsi="Arial"/>
              </w:rPr>
            </w:pPr>
          </w:p>
          <w:p w:rsidR="00632145" w:rsidRDefault="00632145" w:rsidP="00BF45B6">
            <w:pPr>
              <w:rPr>
                <w:rFonts w:ascii="Arial" w:hAnsi="Arial"/>
              </w:rPr>
            </w:pPr>
          </w:p>
          <w:p w:rsidR="00632145" w:rsidRPr="00E53545" w:rsidRDefault="002D3B2A" w:rsidP="002D3B2A">
            <w:pPr>
              <w:jc w:val="center"/>
              <w:rPr>
                <w:rFonts w:ascii="Arial" w:hAnsi="Arial"/>
              </w:rPr>
            </w:pPr>
            <w:r>
              <w:rPr>
                <w:rFonts w:ascii="Arial" w:hAnsi="Arial"/>
              </w:rPr>
              <w:t>“Colin Kirkwood”</w:t>
            </w:r>
          </w:p>
        </w:tc>
        <w:tc>
          <w:tcPr>
            <w:tcW w:w="1728" w:type="dxa"/>
            <w:gridSpan w:val="2"/>
          </w:tcPr>
          <w:p w:rsidR="00BF45B6" w:rsidRDefault="00BF45B6">
            <w:pPr>
              <w:rPr>
                <w:rFonts w:ascii="Arial" w:hAnsi="Arial"/>
              </w:rPr>
            </w:pPr>
          </w:p>
          <w:p w:rsidR="002D3B2A" w:rsidRDefault="002D3B2A">
            <w:pPr>
              <w:rPr>
                <w:rFonts w:ascii="Arial" w:hAnsi="Arial"/>
              </w:rPr>
            </w:pPr>
          </w:p>
          <w:p w:rsidR="002D3B2A" w:rsidRPr="00E53545" w:rsidRDefault="002D3B2A">
            <w:pPr>
              <w:rPr>
                <w:rFonts w:ascii="Arial" w:hAnsi="Arial"/>
              </w:rPr>
            </w:pPr>
            <w:r>
              <w:rPr>
                <w:rFonts w:ascii="Arial" w:hAnsi="Arial"/>
              </w:rPr>
              <w:t>June 12/13</w:t>
            </w:r>
            <w:bookmarkStart w:id="0" w:name="_GoBack"/>
            <w:bookmarkEnd w:id="0"/>
          </w:p>
        </w:tc>
      </w:tr>
      <w:tr w:rsidR="00632145" w:rsidRPr="00E53545">
        <w:trPr>
          <w:cantSplit/>
        </w:trPr>
        <w:tc>
          <w:tcPr>
            <w:tcW w:w="2518" w:type="dxa"/>
          </w:tcPr>
          <w:p w:rsidR="00632145" w:rsidRPr="00E53545" w:rsidRDefault="00632145">
            <w:pPr>
              <w:rPr>
                <w:rFonts w:ascii="Arial" w:hAnsi="Arial"/>
                <w:szCs w:val="24"/>
              </w:rPr>
            </w:pPr>
          </w:p>
        </w:tc>
        <w:tc>
          <w:tcPr>
            <w:tcW w:w="4610" w:type="dxa"/>
            <w:gridSpan w:val="3"/>
          </w:tcPr>
          <w:p w:rsidR="00632145" w:rsidRPr="00E53545" w:rsidRDefault="00632145">
            <w:pPr>
              <w:pStyle w:val="Heading2"/>
              <w:rPr>
                <w:rFonts w:ascii="Arial" w:hAnsi="Arial"/>
                <w:szCs w:val="24"/>
                <w:lang w:val="en-US"/>
              </w:rPr>
            </w:pPr>
            <w:r w:rsidRPr="00E53545">
              <w:rPr>
                <w:rFonts w:ascii="Arial" w:hAnsi="Arial"/>
                <w:szCs w:val="24"/>
                <w:lang w:val="en-US"/>
              </w:rPr>
              <w:t>______________________________</w:t>
            </w:r>
          </w:p>
          <w:p w:rsidR="00632145" w:rsidRPr="00E53545" w:rsidRDefault="00632145">
            <w:pPr>
              <w:pStyle w:val="Heading2"/>
              <w:rPr>
                <w:rFonts w:ascii="Arial" w:hAnsi="Arial"/>
                <w:szCs w:val="24"/>
                <w:lang w:val="en-US"/>
              </w:rPr>
            </w:pPr>
            <w:r w:rsidRPr="00E53545">
              <w:rPr>
                <w:rFonts w:ascii="Arial" w:hAnsi="Arial"/>
                <w:szCs w:val="24"/>
                <w:lang w:val="en-US"/>
              </w:rPr>
              <w:t>DEAN</w:t>
            </w:r>
          </w:p>
        </w:tc>
        <w:tc>
          <w:tcPr>
            <w:tcW w:w="1728" w:type="dxa"/>
            <w:gridSpan w:val="2"/>
          </w:tcPr>
          <w:p w:rsidR="00632145" w:rsidRPr="00E53545" w:rsidRDefault="00632145" w:rsidP="00C30A3B">
            <w:pPr>
              <w:pBdr>
                <w:bottom w:val="single" w:sz="12" w:space="1" w:color="auto"/>
              </w:pBdr>
              <w:jc w:val="center"/>
              <w:rPr>
                <w:rFonts w:ascii="Arial" w:hAnsi="Arial"/>
                <w:sz w:val="22"/>
                <w:szCs w:val="22"/>
                <w:lang w:val="en-GB"/>
              </w:rPr>
            </w:pPr>
          </w:p>
          <w:p w:rsidR="00632145" w:rsidRPr="00E53545" w:rsidRDefault="00632145">
            <w:pPr>
              <w:jc w:val="center"/>
              <w:rPr>
                <w:rFonts w:ascii="Arial" w:hAnsi="Arial"/>
                <w:szCs w:val="24"/>
              </w:rPr>
            </w:pPr>
            <w:r w:rsidRPr="00E53545">
              <w:rPr>
                <w:rFonts w:ascii="Arial" w:hAnsi="Arial"/>
                <w:b/>
                <w:szCs w:val="24"/>
                <w:lang w:val="en-GB"/>
              </w:rPr>
              <w:t>DATE</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TOTAL CREDITS: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PREREQUISITE(S):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N/A</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HOURS/WEEK:</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8856" w:type="dxa"/>
            <w:gridSpan w:val="6"/>
          </w:tcPr>
          <w:p w:rsidR="00632145" w:rsidRPr="00E53545" w:rsidRDefault="00632145">
            <w:pPr>
              <w:pStyle w:val="Heading2"/>
              <w:tabs>
                <w:tab w:val="center" w:pos="4560"/>
              </w:tabs>
              <w:rPr>
                <w:rFonts w:ascii="Arial" w:hAnsi="Arial"/>
              </w:rPr>
            </w:pPr>
          </w:p>
          <w:p w:rsidR="00632145" w:rsidRPr="00E53545" w:rsidRDefault="00632145">
            <w:pPr>
              <w:pStyle w:val="Heading2"/>
              <w:tabs>
                <w:tab w:val="center" w:pos="4560"/>
              </w:tabs>
              <w:rPr>
                <w:rFonts w:ascii="Arial" w:hAnsi="Arial"/>
              </w:rPr>
            </w:pPr>
            <w:r w:rsidRPr="00E53545">
              <w:rPr>
                <w:rFonts w:ascii="Arial" w:hAnsi="Arial"/>
              </w:rPr>
              <w:t xml:space="preserve">Copyright ©2013 </w:t>
            </w:r>
            <w:proofErr w:type="gramStart"/>
            <w:r w:rsidRPr="00E53545">
              <w:rPr>
                <w:rFonts w:ascii="Arial" w:hAnsi="Arial"/>
              </w:rPr>
              <w:t>The</w:t>
            </w:r>
            <w:proofErr w:type="gramEnd"/>
            <w:r w:rsidRPr="00E53545">
              <w:rPr>
                <w:rFonts w:ascii="Arial" w:hAnsi="Arial"/>
              </w:rPr>
              <w:t xml:space="preserve"> Sault College of Applied Arts &amp; Technology</w:t>
            </w:r>
          </w:p>
          <w:p w:rsidR="00632145" w:rsidRPr="00E53545" w:rsidRDefault="00632145">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632145" w:rsidRPr="00E53545" w:rsidRDefault="00632145">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632145" w:rsidRPr="00E53545">
        <w:trPr>
          <w:cantSplit/>
        </w:trPr>
        <w:tc>
          <w:tcPr>
            <w:tcW w:w="8856" w:type="dxa"/>
            <w:gridSpan w:val="6"/>
          </w:tcPr>
          <w:p w:rsidR="00632145" w:rsidRPr="00E53545" w:rsidRDefault="00632145" w:rsidP="00A63828">
            <w:pPr>
              <w:pStyle w:val="Heading2"/>
              <w:tabs>
                <w:tab w:val="center" w:pos="4560"/>
              </w:tabs>
              <w:rPr>
                <w:rFonts w:ascii="Arial" w:hAnsi="Arial"/>
                <w:i/>
              </w:rPr>
            </w:pPr>
            <w:r w:rsidRPr="00E53545">
              <w:rPr>
                <w:rFonts w:ascii="Arial" w:hAnsi="Arial"/>
                <w:i/>
              </w:rPr>
              <w:t>For additional information, please contact Colin Kirkwood, Dean</w:t>
            </w:r>
            <w:r>
              <w:rPr>
                <w:rFonts w:ascii="Arial" w:hAnsi="Arial"/>
                <w:i/>
              </w:rPr>
              <w:t>, School of</w:t>
            </w:r>
          </w:p>
          <w:p w:rsidR="00632145" w:rsidRPr="00E53545" w:rsidRDefault="00632145" w:rsidP="008103C7">
            <w:pPr>
              <w:pStyle w:val="Heading2"/>
              <w:tabs>
                <w:tab w:val="center" w:pos="4560"/>
              </w:tabs>
              <w:rPr>
                <w:rFonts w:ascii="Arial" w:hAnsi="Arial"/>
                <w:i/>
              </w:rPr>
            </w:pPr>
            <w:r w:rsidRPr="00E53545">
              <w:rPr>
                <w:rFonts w:ascii="Arial" w:hAnsi="Arial"/>
                <w:i/>
                <w:sz w:val="23"/>
                <w:szCs w:val="23"/>
              </w:rPr>
              <w:t>Environment, Technology and Business</w:t>
            </w:r>
          </w:p>
        </w:tc>
      </w:tr>
      <w:tr w:rsidR="00632145" w:rsidRPr="00E53545">
        <w:trPr>
          <w:cantSplit/>
        </w:trPr>
        <w:tc>
          <w:tcPr>
            <w:tcW w:w="8856" w:type="dxa"/>
            <w:gridSpan w:val="6"/>
          </w:tcPr>
          <w:p w:rsidR="00632145" w:rsidRPr="00E53545" w:rsidRDefault="00632145" w:rsidP="00A63828">
            <w:pPr>
              <w:tabs>
                <w:tab w:val="center" w:pos="4560"/>
              </w:tabs>
              <w:rPr>
                <w:rFonts w:ascii="Arial" w:hAnsi="Arial"/>
                <w:b/>
                <w:i/>
                <w:lang w:val="en-GB"/>
              </w:rPr>
            </w:pPr>
          </w:p>
        </w:tc>
      </w:tr>
      <w:tr w:rsidR="00632145" w:rsidRPr="00E53545">
        <w:trPr>
          <w:cantSplit/>
        </w:trPr>
        <w:tc>
          <w:tcPr>
            <w:tcW w:w="8856" w:type="dxa"/>
            <w:gridSpan w:val="6"/>
          </w:tcPr>
          <w:p w:rsidR="00632145" w:rsidRPr="00E53545" w:rsidRDefault="00632145"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632145" w:rsidRPr="00632145" w:rsidRDefault="00632145" w:rsidP="00632145">
            <w:pPr>
              <w:shd w:val="clear" w:color="auto" w:fill="FFFFFF"/>
              <w:rPr>
                <w:rFonts w:ascii="Arial" w:hAnsi="Arial" w:cs="Arial"/>
                <w:szCs w:val="24"/>
                <w:lang w:val="en-GB"/>
              </w:rPr>
            </w:pPr>
            <w:r w:rsidRPr="00632145">
              <w:rPr>
                <w:rFonts w:ascii="Arial" w:hAnsi="Arial" w:cs="Arial"/>
                <w:color w:val="4D4D4D"/>
                <w:szCs w:val="24"/>
              </w:rPr>
              <w:t>T</w:t>
            </w:r>
            <w:r w:rsidRPr="00632145">
              <w:rPr>
                <w:rFonts w:ascii="Arial" w:hAnsi="Arial" w:cs="Arial"/>
                <w:szCs w:val="24"/>
              </w:rPr>
              <w:t>his course for construction techniques and home inspection technician programs begins with a review of fundamental concepts including arithmetic operations.  So</w:t>
            </w:r>
            <w:r w:rsidRPr="00632145">
              <w:rPr>
                <w:rFonts w:ascii="Arial" w:hAnsi="Arial" w:cs="Arial"/>
                <w:szCs w:val="24"/>
                <w:lang w:val="en-GB"/>
              </w:rPr>
              <w:t>me theoretical concepts and topics in proportion and variation, measurement, geometry, and trigonometry will be covered.  These concepts and topics will be reinforced by the use of practical problems to make the current topic relevant to the students</w:t>
            </w:r>
            <w:r w:rsidR="003A3056">
              <w:rPr>
                <w:rFonts w:ascii="Arial" w:hAnsi="Arial" w:cs="Arial"/>
                <w:szCs w:val="24"/>
                <w:lang w:val="en-GB"/>
              </w:rPr>
              <w:t>’</w:t>
            </w:r>
            <w:r w:rsidRPr="00632145">
              <w:rPr>
                <w:rFonts w:ascii="Arial" w:hAnsi="Arial" w:cs="Arial"/>
                <w:szCs w:val="24"/>
                <w:lang w:val="en-GB"/>
              </w:rPr>
              <w:t xml:space="preserve"> needs.  Aspects of business math pertaining to the construction field will be introduced.</w:t>
            </w:r>
          </w:p>
          <w:p w:rsidR="00632145" w:rsidRDefault="00632145" w:rsidP="00321A7B">
            <w:pPr>
              <w:ind w:left="720"/>
              <w:rPr>
                <w:rFonts w:ascii="Arial" w:hAnsi="Arial"/>
                <w:szCs w:val="24"/>
              </w:rPr>
            </w:pPr>
          </w:p>
          <w:p w:rsidR="00632145" w:rsidRDefault="00632145" w:rsidP="00321A7B">
            <w:pPr>
              <w:ind w:left="720"/>
              <w:rPr>
                <w:rFonts w:ascii="Arial" w:hAnsi="Arial"/>
                <w:szCs w:val="24"/>
              </w:rPr>
            </w:pPr>
          </w:p>
          <w:p w:rsidR="00321A7B" w:rsidRPr="00E53545" w:rsidRDefault="00321A7B" w:rsidP="003A3056">
            <w:pPr>
              <w:ind w:left="720"/>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7947"/>
      </w:tblGrid>
      <w:tr w:rsidR="00D1300B" w:rsidRPr="00E53545" w:rsidTr="00F21BF7">
        <w:trPr>
          <w:cantSplit/>
        </w:trPr>
        <w:tc>
          <w:tcPr>
            <w:tcW w:w="675" w:type="dxa"/>
          </w:tcPr>
          <w:p w:rsidR="00D1300B" w:rsidRPr="00E53545" w:rsidRDefault="00D1300B">
            <w:pPr>
              <w:rPr>
                <w:rFonts w:ascii="Arial" w:hAnsi="Arial"/>
                <w:b/>
              </w:rPr>
            </w:pPr>
            <w:r w:rsidRPr="00E53545">
              <w:rPr>
                <w:rFonts w:ascii="Arial" w:hAnsi="Arial"/>
                <w:b/>
              </w:rPr>
              <w:t>II.</w:t>
            </w:r>
          </w:p>
        </w:tc>
        <w:tc>
          <w:tcPr>
            <w:tcW w:w="7947" w:type="dxa"/>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rsidTr="00F21BF7">
        <w:trPr>
          <w:cantSplit/>
        </w:trPr>
        <w:tc>
          <w:tcPr>
            <w:tcW w:w="675" w:type="dxa"/>
          </w:tcPr>
          <w:p w:rsidR="00D1300B" w:rsidRPr="00E53545" w:rsidRDefault="00D1300B">
            <w:pPr>
              <w:rPr>
                <w:rFonts w:ascii="Arial" w:hAnsi="Arial"/>
              </w:rPr>
            </w:pPr>
          </w:p>
        </w:tc>
        <w:tc>
          <w:tcPr>
            <w:tcW w:w="7947" w:type="dxa"/>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180760" w:rsidP="00180760">
            <w:pPr>
              <w:numPr>
                <w:ilvl w:val="0"/>
                <w:numId w:val="13"/>
              </w:numPr>
              <w:tabs>
                <w:tab w:val="clear" w:pos="360"/>
                <w:tab w:val="num" w:pos="720"/>
              </w:tabs>
              <w:ind w:left="765" w:hanging="405"/>
              <w:rPr>
                <w:rFonts w:ascii="Arial" w:hAnsi="Arial"/>
                <w:szCs w:val="24"/>
              </w:rPr>
            </w:pPr>
            <w:r>
              <w:rPr>
                <w:rFonts w:ascii="Arial" w:hAnsi="Arial"/>
                <w:szCs w:val="24"/>
              </w:rPr>
              <w:t xml:space="preserve">Solve </w:t>
            </w:r>
            <w:r w:rsidR="003A3056">
              <w:rPr>
                <w:rFonts w:ascii="Arial" w:hAnsi="Arial"/>
                <w:szCs w:val="24"/>
              </w:rPr>
              <w:t>arithmetic</w:t>
            </w:r>
            <w:r>
              <w:rPr>
                <w:rFonts w:ascii="Arial" w:hAnsi="Arial"/>
                <w:szCs w:val="24"/>
              </w:rPr>
              <w:t xml:space="preserve"> problems</w:t>
            </w:r>
            <w:r w:rsidR="003A3056">
              <w:rPr>
                <w:rFonts w:ascii="Arial" w:hAnsi="Arial"/>
                <w:szCs w:val="24"/>
              </w:rPr>
              <w:t xml:space="preserve"> of whole numbers, fractions and decimal</w:t>
            </w:r>
            <w:r>
              <w:rPr>
                <w:rFonts w:ascii="Arial" w:hAnsi="Arial"/>
                <w:szCs w:val="24"/>
              </w:rPr>
              <w:t xml:space="preserve">s without the </w:t>
            </w:r>
            <w:r w:rsidR="003A3056">
              <w:rPr>
                <w:rFonts w:ascii="Arial" w:hAnsi="Arial"/>
                <w:szCs w:val="24"/>
              </w:rPr>
              <w:t>use of a calculator</w:t>
            </w:r>
            <w:r w:rsidR="00313807">
              <w:rPr>
                <w:rFonts w:ascii="Arial" w:hAnsi="Arial"/>
                <w:szCs w:val="24"/>
              </w:rPr>
              <w:t xml:space="preserve"> as they apply to the trades. </w:t>
            </w:r>
            <w:r w:rsidR="003A3056">
              <w:rPr>
                <w:rFonts w:ascii="Arial" w:hAnsi="Arial"/>
                <w:szCs w:val="24"/>
              </w:rPr>
              <w:t>.</w:t>
            </w:r>
          </w:p>
          <w:p w:rsidR="00B76B2E" w:rsidRPr="00E53545" w:rsidRDefault="00180760" w:rsidP="00B76B2E">
            <w:pPr>
              <w:numPr>
                <w:ilvl w:val="0"/>
                <w:numId w:val="13"/>
              </w:numPr>
              <w:tabs>
                <w:tab w:val="clear" w:pos="360"/>
                <w:tab w:val="num" w:pos="720"/>
              </w:tabs>
              <w:ind w:left="720"/>
              <w:rPr>
                <w:rFonts w:ascii="Arial" w:hAnsi="Arial"/>
                <w:szCs w:val="24"/>
              </w:rPr>
            </w:pPr>
            <w:r>
              <w:rPr>
                <w:rFonts w:ascii="Arial" w:hAnsi="Arial"/>
                <w:szCs w:val="24"/>
              </w:rPr>
              <w:t>Create ratios, proportions and percentages and solve problems using a calculator</w:t>
            </w:r>
            <w:r w:rsidR="00313807">
              <w:rPr>
                <w:rFonts w:ascii="Arial" w:hAnsi="Arial"/>
                <w:szCs w:val="24"/>
              </w:rPr>
              <w:t xml:space="preserve"> as they apply to the trades</w:t>
            </w:r>
            <w:r>
              <w:rPr>
                <w:rFonts w:ascii="Arial" w:hAnsi="Arial"/>
                <w:szCs w:val="24"/>
              </w:rPr>
              <w:t>.</w:t>
            </w:r>
          </w:p>
          <w:p w:rsidR="00180760" w:rsidRDefault="00385BC6" w:rsidP="00B76B2E">
            <w:pPr>
              <w:numPr>
                <w:ilvl w:val="0"/>
                <w:numId w:val="13"/>
              </w:numPr>
              <w:tabs>
                <w:tab w:val="clear" w:pos="360"/>
                <w:tab w:val="num" w:pos="720"/>
              </w:tabs>
              <w:ind w:left="720"/>
              <w:rPr>
                <w:rFonts w:ascii="Arial" w:hAnsi="Arial"/>
                <w:szCs w:val="24"/>
              </w:rPr>
            </w:pPr>
            <w:r>
              <w:rPr>
                <w:rFonts w:ascii="Arial" w:hAnsi="Arial"/>
                <w:szCs w:val="24"/>
              </w:rPr>
              <w:t>Use ratio</w:t>
            </w:r>
            <w:r w:rsidR="00180760">
              <w:rPr>
                <w:rFonts w:ascii="Arial" w:hAnsi="Arial"/>
                <w:szCs w:val="24"/>
              </w:rPr>
              <w:t>s and conversion rates to do measurements and measurement conversions</w:t>
            </w:r>
            <w:r w:rsidR="00313807">
              <w:rPr>
                <w:rFonts w:ascii="Arial" w:hAnsi="Arial"/>
                <w:szCs w:val="24"/>
              </w:rPr>
              <w:t xml:space="preserve"> on trades related problems</w:t>
            </w:r>
            <w:proofErr w:type="gramStart"/>
            <w:r w:rsidR="00313807">
              <w:rPr>
                <w:rFonts w:ascii="Arial" w:hAnsi="Arial"/>
                <w:szCs w:val="24"/>
              </w:rPr>
              <w:t>.</w:t>
            </w:r>
            <w:r w:rsidR="00180760">
              <w:rPr>
                <w:rFonts w:ascii="Arial" w:hAnsi="Arial"/>
                <w:szCs w:val="24"/>
              </w:rPr>
              <w:t>.</w:t>
            </w:r>
            <w:proofErr w:type="gramEnd"/>
          </w:p>
          <w:p w:rsidR="005A39C7" w:rsidRDefault="00180760" w:rsidP="00B76B2E">
            <w:pPr>
              <w:numPr>
                <w:ilvl w:val="0"/>
                <w:numId w:val="13"/>
              </w:numPr>
              <w:tabs>
                <w:tab w:val="clear" w:pos="360"/>
                <w:tab w:val="num" w:pos="720"/>
              </w:tabs>
              <w:ind w:left="720"/>
              <w:rPr>
                <w:rFonts w:ascii="Arial" w:hAnsi="Arial"/>
                <w:szCs w:val="24"/>
              </w:rPr>
            </w:pPr>
            <w:r>
              <w:rPr>
                <w:rFonts w:ascii="Arial" w:hAnsi="Arial"/>
                <w:szCs w:val="24"/>
              </w:rPr>
              <w:t xml:space="preserve">Solve </w:t>
            </w:r>
            <w:r w:rsidR="005A39C7">
              <w:rPr>
                <w:rFonts w:ascii="Arial" w:hAnsi="Arial"/>
                <w:szCs w:val="24"/>
              </w:rPr>
              <w:t>for unknowns</w:t>
            </w:r>
            <w:r w:rsidR="001A179E">
              <w:rPr>
                <w:rFonts w:ascii="Arial" w:hAnsi="Arial"/>
                <w:szCs w:val="24"/>
              </w:rPr>
              <w:t xml:space="preserve"> and</w:t>
            </w:r>
            <w:r w:rsidR="005A39C7">
              <w:rPr>
                <w:rFonts w:ascii="Arial" w:hAnsi="Arial"/>
                <w:szCs w:val="24"/>
              </w:rPr>
              <w:t xml:space="preserve"> algebraic equations</w:t>
            </w:r>
            <w:r w:rsidR="001A179E">
              <w:rPr>
                <w:rFonts w:ascii="Arial" w:hAnsi="Arial"/>
                <w:szCs w:val="24"/>
              </w:rPr>
              <w:t>.</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Solve practical trade problems related to area, perimeter, volumes of various geometric shapes, and solids.</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Use trigon</w:t>
            </w:r>
            <w:r w:rsidR="00A93A55">
              <w:rPr>
                <w:rFonts w:ascii="Arial" w:hAnsi="Arial"/>
                <w:szCs w:val="24"/>
              </w:rPr>
              <w:t>ometry to solve practical trade</w:t>
            </w:r>
            <w:r>
              <w:rPr>
                <w:rFonts w:ascii="Arial" w:hAnsi="Arial"/>
                <w:szCs w:val="24"/>
              </w:rPr>
              <w:t xml:space="preserve"> </w:t>
            </w:r>
            <w:r w:rsidR="00313807">
              <w:rPr>
                <w:rFonts w:ascii="Arial" w:hAnsi="Arial"/>
                <w:szCs w:val="24"/>
              </w:rPr>
              <w:t xml:space="preserve">related </w:t>
            </w:r>
            <w:r>
              <w:rPr>
                <w:rFonts w:ascii="Arial" w:hAnsi="Arial"/>
                <w:szCs w:val="24"/>
              </w:rPr>
              <w:t>problems.</w:t>
            </w:r>
          </w:p>
          <w:p w:rsidR="00B76B2E" w:rsidRPr="00E53545" w:rsidRDefault="00313807" w:rsidP="00313807">
            <w:pPr>
              <w:numPr>
                <w:ilvl w:val="0"/>
                <w:numId w:val="13"/>
              </w:numPr>
              <w:tabs>
                <w:tab w:val="clear" w:pos="360"/>
                <w:tab w:val="num" w:pos="720"/>
              </w:tabs>
              <w:ind w:left="720"/>
              <w:rPr>
                <w:rFonts w:ascii="Arial" w:hAnsi="Arial"/>
              </w:rPr>
            </w:pPr>
            <w:r>
              <w:rPr>
                <w:rFonts w:ascii="Arial" w:hAnsi="Arial"/>
                <w:szCs w:val="24"/>
              </w:rPr>
              <w:t>Create graphs and perform other related statistical information as they relate to the trades industry.</w:t>
            </w:r>
            <w:r w:rsidRPr="00E53545">
              <w:rPr>
                <w:rFonts w:ascii="Arial" w:hAnsi="Arial"/>
              </w:rPr>
              <w:t xml:space="preserve"> </w:t>
            </w:r>
          </w:p>
          <w:p w:rsidR="00B76B2E" w:rsidRPr="00E53545" w:rsidRDefault="00B76B2E">
            <w:pPr>
              <w:rPr>
                <w:rFonts w:ascii="Arial" w:hAnsi="Arial"/>
              </w:rPr>
            </w:pPr>
          </w:p>
        </w:tc>
      </w:tr>
    </w:tbl>
    <w:p w:rsidR="008B7066" w:rsidRDefault="008B7066">
      <w:r>
        <w:br w:type="page"/>
      </w:r>
    </w:p>
    <w:tbl>
      <w:tblPr>
        <w:tblW w:w="0" w:type="auto"/>
        <w:tblLayout w:type="fixed"/>
        <w:tblLook w:val="0000" w:firstRow="0" w:lastRow="0" w:firstColumn="0" w:lastColumn="0" w:noHBand="0" w:noVBand="0"/>
      </w:tblPr>
      <w:tblGrid>
        <w:gridCol w:w="675"/>
        <w:gridCol w:w="567"/>
        <w:gridCol w:w="7614"/>
      </w:tblGrid>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r w:rsidR="008B7066">
              <w:rPr>
                <w:rFonts w:ascii="Arial" w:hAnsi="Arial"/>
                <w:b/>
                <w:i/>
              </w:rPr>
              <w:t>.</w:t>
            </w:r>
          </w:p>
        </w:tc>
        <w:tc>
          <w:tcPr>
            <w:tcW w:w="7614" w:type="dxa"/>
          </w:tcPr>
          <w:p w:rsidR="00C474B7" w:rsidRDefault="00313807">
            <w:pPr>
              <w:rPr>
                <w:rFonts w:ascii="Arial" w:hAnsi="Arial"/>
                <w:b/>
                <w:i/>
                <w:szCs w:val="24"/>
              </w:rPr>
            </w:pPr>
            <w:r>
              <w:rPr>
                <w:rFonts w:ascii="Arial" w:hAnsi="Arial"/>
                <w:szCs w:val="24"/>
              </w:rPr>
              <w:t>Solve arithmetic problems of whole numbers, fractions and decimals without the use of a calculator as they apply to the trades.</w:t>
            </w:r>
          </w:p>
          <w:p w:rsidR="00313807" w:rsidRPr="00E53545" w:rsidRDefault="00313807">
            <w:pPr>
              <w:rPr>
                <w:rFonts w:ascii="Arial" w:hAnsi="Arial"/>
                <w:b/>
                <w:i/>
                <w:szCs w:val="24"/>
              </w:rPr>
            </w:pPr>
          </w:p>
        </w:tc>
      </w:tr>
      <w:tr w:rsidR="00D1300B" w:rsidRPr="00E53545" w:rsidTr="008B7066">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313807" w:rsidRPr="00D97B7D" w:rsidRDefault="00313807" w:rsidP="00D97B7D">
            <w:pPr>
              <w:pStyle w:val="ListParagraph"/>
              <w:numPr>
                <w:ilvl w:val="0"/>
                <w:numId w:val="14"/>
              </w:numPr>
              <w:rPr>
                <w:rFonts w:ascii="Arial" w:hAnsi="Arial" w:cs="Arial"/>
                <w:sz w:val="22"/>
              </w:rPr>
            </w:pPr>
            <w:r>
              <w:rPr>
                <w:rFonts w:ascii="Arial" w:hAnsi="Arial" w:cs="Arial"/>
              </w:rPr>
              <w:t>Perform addition, subtraction, multiplication and division of whole numbers without the use of a calculato</w:t>
            </w:r>
            <w:r w:rsidR="00D97B7D">
              <w:rPr>
                <w:rFonts w:ascii="Arial" w:hAnsi="Arial" w:cs="Arial"/>
              </w:rPr>
              <w:t>r.</w:t>
            </w:r>
          </w:p>
          <w:p w:rsidR="00D97B7D" w:rsidRPr="00D97B7D" w:rsidRDefault="00D97B7D" w:rsidP="00D97B7D">
            <w:pPr>
              <w:pStyle w:val="ListParagraph"/>
              <w:numPr>
                <w:ilvl w:val="0"/>
                <w:numId w:val="14"/>
              </w:numPr>
              <w:rPr>
                <w:rFonts w:ascii="Arial" w:hAnsi="Arial" w:cs="Arial"/>
                <w:sz w:val="22"/>
              </w:rPr>
            </w:pPr>
            <w:r>
              <w:rPr>
                <w:rFonts w:ascii="Arial" w:hAnsi="Arial" w:cs="Arial"/>
              </w:rPr>
              <w:t>Recite and be able to create the multiplication times</w:t>
            </w:r>
            <w:r w:rsidR="00385BC6">
              <w:rPr>
                <w:rFonts w:ascii="Arial" w:hAnsi="Arial" w:cs="Arial"/>
              </w:rPr>
              <w:t>’</w:t>
            </w:r>
            <w:r>
              <w:rPr>
                <w:rFonts w:ascii="Arial" w:hAnsi="Arial" w:cs="Arial"/>
              </w:rPr>
              <w:t xml:space="preserve"> table without the use of a calculator.</w:t>
            </w:r>
          </w:p>
          <w:p w:rsidR="00D97B7D" w:rsidRPr="00313807" w:rsidRDefault="00D97B7D" w:rsidP="00D97B7D">
            <w:pPr>
              <w:pStyle w:val="ListParagraph"/>
              <w:numPr>
                <w:ilvl w:val="0"/>
                <w:numId w:val="14"/>
              </w:numPr>
              <w:rPr>
                <w:rFonts w:ascii="Arial" w:hAnsi="Arial"/>
                <w:i/>
                <w:sz w:val="22"/>
              </w:rPr>
            </w:pPr>
            <w:r>
              <w:rPr>
                <w:rFonts w:ascii="Arial" w:hAnsi="Arial" w:cs="Arial"/>
              </w:rPr>
              <w:t>Perform arithmetic using order of operations.</w:t>
            </w:r>
          </w:p>
          <w:p w:rsidR="00D97B7D" w:rsidRPr="00D97B7D" w:rsidRDefault="00D97B7D" w:rsidP="00D97B7D">
            <w:pPr>
              <w:pStyle w:val="ListParagraph"/>
              <w:numPr>
                <w:ilvl w:val="0"/>
                <w:numId w:val="14"/>
              </w:numPr>
              <w:rPr>
                <w:rFonts w:ascii="Arial" w:hAnsi="Arial" w:cs="Arial"/>
                <w:sz w:val="22"/>
              </w:rPr>
            </w:pPr>
            <w:r>
              <w:rPr>
                <w:rFonts w:ascii="Arial" w:hAnsi="Arial" w:cs="Arial"/>
                <w:szCs w:val="24"/>
              </w:rPr>
              <w:t>Perform addition, subtraction, multiplication and division of fractions.</w:t>
            </w:r>
          </w:p>
          <w:p w:rsidR="00D97B7D" w:rsidRPr="00D83635" w:rsidRDefault="00D97B7D" w:rsidP="00D97B7D">
            <w:pPr>
              <w:pStyle w:val="ListParagraph"/>
              <w:numPr>
                <w:ilvl w:val="0"/>
                <w:numId w:val="14"/>
              </w:numPr>
              <w:rPr>
                <w:rFonts w:ascii="Arial" w:hAnsi="Arial" w:cs="Arial"/>
                <w:sz w:val="22"/>
              </w:rPr>
            </w:pPr>
            <w:r>
              <w:rPr>
                <w:rFonts w:ascii="Arial" w:hAnsi="Arial" w:cs="Arial"/>
                <w:szCs w:val="24"/>
              </w:rPr>
              <w:t>Perform addition, subtractions, multiplication and d</w:t>
            </w:r>
            <w:r w:rsidR="00D83635">
              <w:rPr>
                <w:rFonts w:ascii="Arial" w:hAnsi="Arial" w:cs="Arial"/>
                <w:szCs w:val="24"/>
              </w:rPr>
              <w:t>ivision of decimal numbers.</w:t>
            </w: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rsidP="008B7066">
            <w:pPr>
              <w:ind w:left="-533"/>
              <w:rPr>
                <w:rFonts w:ascii="Arial" w:hAnsi="Arial"/>
                <w:b/>
              </w:rPr>
            </w:pPr>
            <w:r w:rsidRPr="00E53545">
              <w:rPr>
                <w:rFonts w:ascii="Arial" w:hAnsi="Arial"/>
                <w:b/>
              </w:rPr>
              <w:t>2</w:t>
            </w:r>
            <w:r w:rsidR="008B7066">
              <w:rPr>
                <w:rFonts w:ascii="Arial" w:hAnsi="Arial"/>
                <w:b/>
              </w:rPr>
              <w:t>.2.</w:t>
            </w:r>
            <w:r w:rsidR="008B7066" w:rsidRPr="008B7066">
              <w:rPr>
                <w:rFonts w:ascii="Arial" w:hAnsi="Arial"/>
                <w:b/>
                <w:i/>
                <w:szCs w:val="24"/>
              </w:rPr>
              <w:t xml:space="preserve"> 2.</w:t>
            </w:r>
          </w:p>
        </w:tc>
        <w:tc>
          <w:tcPr>
            <w:tcW w:w="7614" w:type="dxa"/>
          </w:tcPr>
          <w:p w:rsidR="00D83635" w:rsidRPr="00E53545" w:rsidRDefault="00D83635" w:rsidP="00D83635">
            <w:pPr>
              <w:rPr>
                <w:rFonts w:ascii="Arial" w:hAnsi="Arial"/>
                <w:szCs w:val="24"/>
              </w:rPr>
            </w:pPr>
            <w:r>
              <w:rPr>
                <w:rFonts w:ascii="Arial" w:hAnsi="Arial"/>
                <w:szCs w:val="24"/>
              </w:rPr>
              <w:t>Create ratios, proportions and percentages and solve problems using a calculator as they apply to the trades.</w:t>
            </w:r>
          </w:p>
          <w:p w:rsidR="00C474B7" w:rsidRPr="00E53545" w:rsidRDefault="00C474B7">
            <w:pPr>
              <w:rPr>
                <w:rFonts w:ascii="Arial" w:hAnsi="Arial"/>
                <w:b/>
                <w:i/>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385BC6" w:rsidRDefault="00385BC6" w:rsidP="00C474B7">
            <w:pPr>
              <w:pStyle w:val="ListParagraph"/>
              <w:numPr>
                <w:ilvl w:val="0"/>
                <w:numId w:val="15"/>
              </w:numPr>
              <w:rPr>
                <w:rFonts w:ascii="Arial" w:hAnsi="Arial"/>
                <w:szCs w:val="24"/>
              </w:rPr>
            </w:pPr>
            <w:r>
              <w:rPr>
                <w:rFonts w:ascii="Arial" w:hAnsi="Arial"/>
                <w:szCs w:val="24"/>
              </w:rPr>
              <w:t>Create ratios and proportions.</w:t>
            </w:r>
          </w:p>
          <w:p w:rsidR="00385BC6" w:rsidRDefault="00385BC6" w:rsidP="00C474B7">
            <w:pPr>
              <w:pStyle w:val="ListParagraph"/>
              <w:numPr>
                <w:ilvl w:val="0"/>
                <w:numId w:val="15"/>
              </w:numPr>
              <w:rPr>
                <w:rFonts w:ascii="Arial" w:hAnsi="Arial"/>
                <w:szCs w:val="24"/>
              </w:rPr>
            </w:pPr>
            <w:r>
              <w:rPr>
                <w:rFonts w:ascii="Arial" w:hAnsi="Arial"/>
                <w:szCs w:val="24"/>
              </w:rPr>
              <w:t>Perform special applications of ratios and proportions.</w:t>
            </w:r>
          </w:p>
          <w:p w:rsidR="00385BC6" w:rsidRDefault="00385BC6" w:rsidP="00C474B7">
            <w:pPr>
              <w:pStyle w:val="ListParagraph"/>
              <w:numPr>
                <w:ilvl w:val="0"/>
                <w:numId w:val="15"/>
              </w:numPr>
              <w:rPr>
                <w:rFonts w:ascii="Arial" w:hAnsi="Arial"/>
                <w:szCs w:val="24"/>
              </w:rPr>
            </w:pPr>
            <w:r>
              <w:rPr>
                <w:rFonts w:ascii="Arial" w:hAnsi="Arial"/>
                <w:szCs w:val="24"/>
              </w:rPr>
              <w:t>Solve trades related problems using ratios and proportions.</w:t>
            </w:r>
          </w:p>
          <w:p w:rsidR="00385BC6" w:rsidRDefault="00385BC6" w:rsidP="00C474B7">
            <w:pPr>
              <w:pStyle w:val="ListParagraph"/>
              <w:numPr>
                <w:ilvl w:val="0"/>
                <w:numId w:val="15"/>
              </w:numPr>
              <w:rPr>
                <w:rFonts w:ascii="Arial" w:hAnsi="Arial"/>
                <w:szCs w:val="24"/>
              </w:rPr>
            </w:pPr>
            <w:r>
              <w:rPr>
                <w:rFonts w:ascii="Arial" w:hAnsi="Arial"/>
                <w:szCs w:val="24"/>
              </w:rPr>
              <w:t>Create percentages.</w:t>
            </w:r>
          </w:p>
          <w:p w:rsidR="00CF7C60" w:rsidRPr="00E53545" w:rsidRDefault="00385BC6" w:rsidP="00385BC6">
            <w:pPr>
              <w:pStyle w:val="ListParagraph"/>
              <w:numPr>
                <w:ilvl w:val="0"/>
                <w:numId w:val="15"/>
              </w:numPr>
              <w:rPr>
                <w:rFonts w:ascii="Arial" w:hAnsi="Arial"/>
                <w:sz w:val="22"/>
              </w:rPr>
            </w:pPr>
            <w:r>
              <w:rPr>
                <w:rFonts w:ascii="Arial" w:hAnsi="Arial"/>
                <w:szCs w:val="24"/>
              </w:rPr>
              <w:t>Solve trades related problems using percentages.</w:t>
            </w:r>
            <w:r w:rsidRPr="00E53545">
              <w:rPr>
                <w:rFonts w:ascii="Arial" w:hAnsi="Arial"/>
                <w:sz w:val="22"/>
              </w:rPr>
              <w:t xml:space="preserve"> </w:t>
            </w:r>
          </w:p>
          <w:p w:rsidR="00C30A3B" w:rsidRPr="00E53545" w:rsidRDefault="00C30A3B">
            <w:pPr>
              <w:rPr>
                <w:rFonts w:ascii="Arial" w:hAnsi="Arial"/>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385BC6" w:rsidRDefault="00385BC6" w:rsidP="00385BC6">
            <w:pPr>
              <w:rPr>
                <w:rFonts w:ascii="Arial" w:hAnsi="Arial"/>
                <w:szCs w:val="24"/>
              </w:rPr>
            </w:pPr>
            <w:r>
              <w:rPr>
                <w:rFonts w:ascii="Arial" w:hAnsi="Arial"/>
                <w:szCs w:val="24"/>
              </w:rPr>
              <w:t>Use ratios and conversion rates to do measurements and measurement conversions on trade related problems.</w:t>
            </w:r>
          </w:p>
          <w:p w:rsidR="00CF7C60" w:rsidRDefault="00CF7C60" w:rsidP="00CF7C60">
            <w:pPr>
              <w:rPr>
                <w:rFonts w:ascii="Arial" w:hAnsi="Arial"/>
                <w:b/>
                <w:i/>
                <w:szCs w:val="24"/>
              </w:rPr>
            </w:pPr>
          </w:p>
          <w:p w:rsidR="00385BC6" w:rsidRPr="00E53545" w:rsidRDefault="00385BC6" w:rsidP="00CF7C60">
            <w:pPr>
              <w:rPr>
                <w:rFonts w:ascii="Arial" w:hAnsi="Arial"/>
                <w:b/>
                <w:i/>
                <w:szCs w:val="24"/>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Default="00385BC6" w:rsidP="00CF7C60">
            <w:pPr>
              <w:pStyle w:val="ListParagraph"/>
              <w:numPr>
                <w:ilvl w:val="0"/>
                <w:numId w:val="16"/>
              </w:numPr>
              <w:rPr>
                <w:rFonts w:ascii="Arial" w:hAnsi="Arial"/>
                <w:szCs w:val="24"/>
              </w:rPr>
            </w:pPr>
            <w:r>
              <w:rPr>
                <w:rFonts w:ascii="Arial" w:hAnsi="Arial"/>
                <w:szCs w:val="24"/>
              </w:rPr>
              <w:t>Apply ratios and conversion rates as they relate to conversions</w:t>
            </w:r>
            <w:r w:rsidR="00CF7C60" w:rsidRPr="00E53545">
              <w:rPr>
                <w:rFonts w:ascii="Arial" w:hAnsi="Arial"/>
                <w:szCs w:val="24"/>
              </w:rPr>
              <w:t>.</w:t>
            </w:r>
          </w:p>
          <w:p w:rsidR="00385BC6" w:rsidRDefault="002942C9" w:rsidP="00CF7C60">
            <w:pPr>
              <w:pStyle w:val="ListParagraph"/>
              <w:numPr>
                <w:ilvl w:val="0"/>
                <w:numId w:val="16"/>
              </w:numPr>
              <w:rPr>
                <w:rFonts w:ascii="Arial" w:hAnsi="Arial"/>
                <w:szCs w:val="24"/>
              </w:rPr>
            </w:pPr>
            <w:r>
              <w:rPr>
                <w:rFonts w:ascii="Arial" w:hAnsi="Arial"/>
                <w:szCs w:val="24"/>
              </w:rPr>
              <w:t>Work with various units of measurement such as Imperial/ English/British</w:t>
            </w:r>
            <w:r w:rsidRPr="002942C9">
              <w:rPr>
                <w:rFonts w:ascii="Arial" w:hAnsi="Arial"/>
                <w:szCs w:val="24"/>
              </w:rPr>
              <w:t>, US</w:t>
            </w:r>
            <w:r>
              <w:rPr>
                <w:rFonts w:ascii="Arial" w:hAnsi="Arial"/>
                <w:szCs w:val="24"/>
              </w:rPr>
              <w:t xml:space="preserve"> customary, and the SI metric units. </w:t>
            </w:r>
          </w:p>
          <w:p w:rsidR="002942C9" w:rsidRPr="00E53545" w:rsidRDefault="002942C9" w:rsidP="00CF7C60">
            <w:pPr>
              <w:pStyle w:val="ListParagraph"/>
              <w:numPr>
                <w:ilvl w:val="0"/>
                <w:numId w:val="16"/>
              </w:numPr>
              <w:rPr>
                <w:rFonts w:ascii="Arial" w:hAnsi="Arial"/>
                <w:szCs w:val="24"/>
              </w:rPr>
            </w:pPr>
            <w:r>
              <w:rPr>
                <w:rFonts w:ascii="Arial" w:hAnsi="Arial"/>
                <w:szCs w:val="24"/>
              </w:rPr>
              <w:t xml:space="preserve">Solve practical measurement conversion </w:t>
            </w:r>
            <w:r w:rsidR="001A179E">
              <w:rPr>
                <w:rFonts w:ascii="Arial" w:hAnsi="Arial"/>
                <w:szCs w:val="24"/>
              </w:rPr>
              <w:t>problems between various units of measure.</w:t>
            </w:r>
          </w:p>
          <w:p w:rsidR="00C30A3B" w:rsidRPr="00E53545" w:rsidRDefault="00C30A3B">
            <w:pPr>
              <w:rPr>
                <w:rFonts w:ascii="Arial" w:hAnsi="Arial"/>
              </w:rPr>
            </w:pPr>
          </w:p>
        </w:tc>
      </w:tr>
    </w:tbl>
    <w:p w:rsidR="008B7066" w:rsidRDefault="008B7066">
      <w:r>
        <w:br w:type="page"/>
      </w:r>
    </w:p>
    <w:tbl>
      <w:tblPr>
        <w:tblW w:w="8748" w:type="dxa"/>
        <w:tblInd w:w="108" w:type="dxa"/>
        <w:tblLayout w:type="fixed"/>
        <w:tblLook w:val="0000" w:firstRow="0" w:lastRow="0" w:firstColumn="0" w:lastColumn="0" w:noHBand="0" w:noVBand="0"/>
      </w:tblPr>
      <w:tblGrid>
        <w:gridCol w:w="426"/>
        <w:gridCol w:w="425"/>
        <w:gridCol w:w="7897"/>
      </w:tblGrid>
      <w:tr w:rsidR="00D1300B" w:rsidRPr="00E53545" w:rsidTr="00D75EFE">
        <w:tc>
          <w:tcPr>
            <w:tcW w:w="426" w:type="dxa"/>
          </w:tcPr>
          <w:p w:rsidR="00D1300B" w:rsidRPr="00E53545" w:rsidRDefault="00D1300B">
            <w:pPr>
              <w:rPr>
                <w:rFonts w:ascii="Arial" w:hAnsi="Arial"/>
                <w:b/>
                <w:i/>
              </w:rPr>
            </w:pPr>
          </w:p>
        </w:tc>
        <w:tc>
          <w:tcPr>
            <w:tcW w:w="425" w:type="dxa"/>
          </w:tcPr>
          <w:p w:rsidR="00D1300B" w:rsidRPr="00E53545" w:rsidRDefault="00D1300B">
            <w:pPr>
              <w:rPr>
                <w:rFonts w:ascii="Arial" w:hAnsi="Arial"/>
                <w:b/>
                <w:i/>
              </w:rPr>
            </w:pPr>
            <w:r w:rsidRPr="00E53545">
              <w:rPr>
                <w:rFonts w:ascii="Arial" w:hAnsi="Arial"/>
                <w:b/>
                <w:i/>
              </w:rPr>
              <w:t>4.</w:t>
            </w:r>
          </w:p>
        </w:tc>
        <w:tc>
          <w:tcPr>
            <w:tcW w:w="7897" w:type="dxa"/>
          </w:tcPr>
          <w:p w:rsidR="00D1300B" w:rsidRPr="00E53545" w:rsidRDefault="001A179E" w:rsidP="001A179E">
            <w:pPr>
              <w:rPr>
                <w:rFonts w:ascii="Arial" w:hAnsi="Arial"/>
                <w:b/>
                <w:i/>
                <w:u w:val="single"/>
              </w:rPr>
            </w:pPr>
            <w:r>
              <w:rPr>
                <w:rFonts w:ascii="Arial" w:hAnsi="Arial"/>
                <w:szCs w:val="24"/>
              </w:rPr>
              <w:t>Solve for unknowns and algebraic equations.</w:t>
            </w:r>
          </w:p>
        </w:tc>
      </w:tr>
      <w:tr w:rsidR="00D1300B" w:rsidRPr="00E53545" w:rsidTr="00D75EFE">
        <w:tc>
          <w:tcPr>
            <w:tcW w:w="426" w:type="dxa"/>
          </w:tcPr>
          <w:p w:rsidR="00D1300B" w:rsidRPr="00E53545" w:rsidRDefault="00D1300B">
            <w:pPr>
              <w:rPr>
                <w:rFonts w:ascii="Arial" w:hAnsi="Arial"/>
              </w:rPr>
            </w:pPr>
          </w:p>
        </w:tc>
        <w:tc>
          <w:tcPr>
            <w:tcW w:w="425" w:type="dxa"/>
          </w:tcPr>
          <w:p w:rsidR="00D1300B" w:rsidRPr="00E53545" w:rsidRDefault="00D1300B">
            <w:pPr>
              <w:rPr>
                <w:rFonts w:ascii="Arial" w:hAnsi="Arial"/>
              </w:rPr>
            </w:pPr>
          </w:p>
        </w:tc>
        <w:tc>
          <w:tcPr>
            <w:tcW w:w="7897" w:type="dxa"/>
          </w:tcPr>
          <w:p w:rsidR="001A179E" w:rsidRDefault="001A179E">
            <w:pPr>
              <w:rPr>
                <w:rFonts w:ascii="Arial" w:hAnsi="Arial"/>
                <w:u w:val="single"/>
              </w:rPr>
            </w:pPr>
          </w:p>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1A179E" w:rsidRDefault="001A179E" w:rsidP="00EE440F">
            <w:pPr>
              <w:pStyle w:val="ListParagraph"/>
              <w:numPr>
                <w:ilvl w:val="0"/>
                <w:numId w:val="18"/>
              </w:numPr>
              <w:rPr>
                <w:rFonts w:ascii="Arial" w:hAnsi="Arial"/>
                <w:szCs w:val="24"/>
              </w:rPr>
            </w:pPr>
            <w:r>
              <w:rPr>
                <w:rFonts w:ascii="Arial" w:hAnsi="Arial"/>
                <w:szCs w:val="24"/>
              </w:rPr>
              <w:t>Perform arithmetic on signed numbers.</w:t>
            </w:r>
          </w:p>
          <w:p w:rsidR="00620679" w:rsidRDefault="00620679" w:rsidP="00EE440F">
            <w:pPr>
              <w:pStyle w:val="ListParagraph"/>
              <w:numPr>
                <w:ilvl w:val="0"/>
                <w:numId w:val="18"/>
              </w:numPr>
              <w:rPr>
                <w:rFonts w:ascii="Arial" w:hAnsi="Arial"/>
                <w:szCs w:val="24"/>
              </w:rPr>
            </w:pPr>
            <w:r>
              <w:rPr>
                <w:rFonts w:ascii="Arial" w:hAnsi="Arial"/>
                <w:szCs w:val="24"/>
              </w:rPr>
              <w:t>Work with exponents and square roots.</w:t>
            </w:r>
          </w:p>
          <w:p w:rsidR="00620679" w:rsidRDefault="00620679" w:rsidP="00EE440F">
            <w:pPr>
              <w:pStyle w:val="ListParagraph"/>
              <w:numPr>
                <w:ilvl w:val="0"/>
                <w:numId w:val="18"/>
              </w:numPr>
              <w:rPr>
                <w:rFonts w:ascii="Arial" w:hAnsi="Arial"/>
                <w:szCs w:val="24"/>
              </w:rPr>
            </w:pPr>
            <w:r>
              <w:rPr>
                <w:rFonts w:ascii="Arial" w:hAnsi="Arial"/>
                <w:szCs w:val="24"/>
              </w:rPr>
              <w:t>Add and subtract algebraic expressions.</w:t>
            </w:r>
          </w:p>
          <w:p w:rsidR="00620679" w:rsidRDefault="00620679" w:rsidP="00EE440F">
            <w:pPr>
              <w:pStyle w:val="ListParagraph"/>
              <w:numPr>
                <w:ilvl w:val="0"/>
                <w:numId w:val="18"/>
              </w:numPr>
              <w:rPr>
                <w:rFonts w:ascii="Arial" w:hAnsi="Arial"/>
                <w:szCs w:val="24"/>
              </w:rPr>
            </w:pPr>
            <w:r>
              <w:rPr>
                <w:rFonts w:ascii="Arial" w:hAnsi="Arial"/>
                <w:szCs w:val="24"/>
              </w:rPr>
              <w:t>Multiply and divide algebraic e</w:t>
            </w:r>
            <w:r w:rsidR="00EE440F" w:rsidRPr="00E53545">
              <w:rPr>
                <w:rFonts w:ascii="Arial" w:hAnsi="Arial"/>
                <w:szCs w:val="24"/>
              </w:rPr>
              <w:t>x</w:t>
            </w:r>
            <w:r>
              <w:rPr>
                <w:rFonts w:ascii="Arial" w:hAnsi="Arial"/>
                <w:szCs w:val="24"/>
              </w:rPr>
              <w:t>pressions.</w:t>
            </w:r>
          </w:p>
          <w:p w:rsidR="00620679" w:rsidRDefault="00620679" w:rsidP="00EE440F">
            <w:pPr>
              <w:pStyle w:val="ListParagraph"/>
              <w:numPr>
                <w:ilvl w:val="0"/>
                <w:numId w:val="18"/>
              </w:numPr>
              <w:rPr>
                <w:rFonts w:ascii="Arial" w:hAnsi="Arial"/>
                <w:szCs w:val="24"/>
              </w:rPr>
            </w:pPr>
            <w:r>
              <w:rPr>
                <w:rFonts w:ascii="Arial" w:hAnsi="Arial"/>
                <w:szCs w:val="24"/>
              </w:rPr>
              <w:t>Use scientific notation.</w:t>
            </w:r>
          </w:p>
          <w:p w:rsidR="00EE440F" w:rsidRPr="00620679" w:rsidRDefault="00620679" w:rsidP="00620679">
            <w:pPr>
              <w:pStyle w:val="ListParagraph"/>
              <w:numPr>
                <w:ilvl w:val="0"/>
                <w:numId w:val="18"/>
              </w:numPr>
              <w:rPr>
                <w:rFonts w:ascii="Arial" w:hAnsi="Arial"/>
              </w:rPr>
            </w:pPr>
            <w:r>
              <w:rPr>
                <w:rFonts w:ascii="Arial" w:hAnsi="Arial"/>
                <w:szCs w:val="24"/>
              </w:rPr>
              <w:t>Solve word problems and algebraic expressions</w:t>
            </w:r>
          </w:p>
          <w:p w:rsidR="00620679" w:rsidRPr="00620679" w:rsidRDefault="00620679" w:rsidP="00620679">
            <w:pPr>
              <w:pStyle w:val="ListParagraph"/>
              <w:rPr>
                <w:rFonts w:ascii="Arial" w:hAnsi="Arial"/>
              </w:rPr>
            </w:pPr>
          </w:p>
          <w:p w:rsidR="00620679" w:rsidRPr="00E53545" w:rsidRDefault="00620679" w:rsidP="00620679">
            <w:pPr>
              <w:pStyle w:val="ListParagraph"/>
              <w:rPr>
                <w:rFonts w:ascii="Arial" w:hAnsi="Arial"/>
              </w:rPr>
            </w:pPr>
          </w:p>
        </w:tc>
      </w:tr>
      <w:tr w:rsidR="00D1300B" w:rsidRPr="00E53545" w:rsidTr="00D75EFE">
        <w:tc>
          <w:tcPr>
            <w:tcW w:w="426" w:type="dxa"/>
          </w:tcPr>
          <w:p w:rsidR="00D1300B" w:rsidRPr="00E53545" w:rsidRDefault="00D1300B">
            <w:pPr>
              <w:rPr>
                <w:rFonts w:ascii="Arial" w:hAnsi="Arial"/>
                <w:b/>
                <w:i/>
              </w:rPr>
            </w:pPr>
          </w:p>
        </w:tc>
        <w:tc>
          <w:tcPr>
            <w:tcW w:w="425" w:type="dxa"/>
          </w:tcPr>
          <w:p w:rsidR="00D1300B" w:rsidRPr="00E53545" w:rsidRDefault="00D1300B">
            <w:pPr>
              <w:rPr>
                <w:rFonts w:ascii="Arial" w:hAnsi="Arial"/>
                <w:b/>
                <w:i/>
              </w:rPr>
            </w:pPr>
            <w:r w:rsidRPr="00E53545">
              <w:rPr>
                <w:rFonts w:ascii="Arial" w:hAnsi="Arial"/>
                <w:b/>
                <w:i/>
              </w:rPr>
              <w:t>5.</w:t>
            </w:r>
          </w:p>
        </w:tc>
        <w:tc>
          <w:tcPr>
            <w:tcW w:w="7897" w:type="dxa"/>
          </w:tcPr>
          <w:p w:rsidR="00620679" w:rsidRDefault="00620679" w:rsidP="00620679">
            <w:pPr>
              <w:rPr>
                <w:rFonts w:ascii="Arial" w:hAnsi="Arial"/>
                <w:szCs w:val="24"/>
              </w:rPr>
            </w:pPr>
            <w:r>
              <w:rPr>
                <w:rFonts w:ascii="Arial" w:hAnsi="Arial"/>
                <w:szCs w:val="24"/>
              </w:rPr>
              <w:t>Solve practical trade problems related to area, perimeter, volumes of various geometric shapes, and solids.</w:t>
            </w:r>
          </w:p>
          <w:p w:rsidR="00D1300B" w:rsidRPr="00E53545" w:rsidRDefault="00D1300B" w:rsidP="00620679">
            <w:pPr>
              <w:rPr>
                <w:rFonts w:ascii="Arial" w:hAnsi="Arial"/>
                <w:b/>
                <w:i/>
                <w:u w:val="single"/>
              </w:rPr>
            </w:pPr>
          </w:p>
        </w:tc>
      </w:tr>
      <w:tr w:rsidR="00D1300B" w:rsidRPr="00E53545" w:rsidTr="00D75EFE">
        <w:tc>
          <w:tcPr>
            <w:tcW w:w="426" w:type="dxa"/>
          </w:tcPr>
          <w:p w:rsidR="00D1300B" w:rsidRPr="00E53545" w:rsidRDefault="00D1300B">
            <w:pPr>
              <w:rPr>
                <w:rFonts w:ascii="Arial" w:hAnsi="Arial"/>
              </w:rPr>
            </w:pPr>
          </w:p>
        </w:tc>
        <w:tc>
          <w:tcPr>
            <w:tcW w:w="425" w:type="dxa"/>
          </w:tcPr>
          <w:p w:rsidR="00D1300B" w:rsidRDefault="00D1300B"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243455">
            <w:pPr>
              <w:ind w:left="-108" w:firstLine="108"/>
              <w:rPr>
                <w:rFonts w:ascii="Arial" w:hAnsi="Arial"/>
                <w:b/>
                <w:i/>
              </w:rPr>
            </w:pPr>
            <w:r w:rsidRPr="00243455">
              <w:rPr>
                <w:rFonts w:ascii="Arial" w:hAnsi="Arial"/>
                <w:b/>
                <w:i/>
              </w:rPr>
              <w:t>6.</w:t>
            </w: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r>
              <w:rPr>
                <w:rFonts w:ascii="Arial" w:hAnsi="Arial"/>
                <w:b/>
                <w:i/>
              </w:rPr>
              <w:t>7.</w:t>
            </w:r>
          </w:p>
          <w:p w:rsidR="00243455" w:rsidRPr="00243455" w:rsidRDefault="00243455" w:rsidP="00243455">
            <w:pPr>
              <w:ind w:left="-108" w:firstLine="108"/>
              <w:rPr>
                <w:rFonts w:ascii="Arial" w:hAnsi="Arial"/>
                <w:b/>
                <w:i/>
              </w:rPr>
            </w:pPr>
          </w:p>
        </w:tc>
        <w:tc>
          <w:tcPr>
            <w:tcW w:w="7897" w:type="dxa"/>
          </w:tcPr>
          <w:p w:rsidR="00D1300B"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20679" w:rsidRDefault="00620679">
            <w:pPr>
              <w:rPr>
                <w:rFonts w:ascii="Arial" w:hAnsi="Arial"/>
              </w:rPr>
            </w:pPr>
          </w:p>
          <w:p w:rsidR="00A93A55" w:rsidRDefault="00620679" w:rsidP="00620679">
            <w:pPr>
              <w:pStyle w:val="ListParagraph"/>
              <w:numPr>
                <w:ilvl w:val="0"/>
                <w:numId w:val="25"/>
              </w:numPr>
              <w:rPr>
                <w:rFonts w:ascii="Arial" w:hAnsi="Arial"/>
              </w:rPr>
            </w:pPr>
            <w:r>
              <w:rPr>
                <w:rFonts w:ascii="Arial" w:hAnsi="Arial"/>
              </w:rPr>
              <w:t>Determine area, perimeter and volume</w:t>
            </w:r>
            <w:r w:rsidR="00A93A55">
              <w:rPr>
                <w:rFonts w:ascii="Arial" w:hAnsi="Arial"/>
              </w:rPr>
              <w:t xml:space="preserve"> of various geometric shapes and solids.</w:t>
            </w:r>
          </w:p>
          <w:p w:rsidR="00A93A55" w:rsidRDefault="00A93A55" w:rsidP="00620679">
            <w:pPr>
              <w:pStyle w:val="ListParagraph"/>
              <w:numPr>
                <w:ilvl w:val="0"/>
                <w:numId w:val="25"/>
              </w:numPr>
              <w:rPr>
                <w:rFonts w:ascii="Arial" w:hAnsi="Arial"/>
              </w:rPr>
            </w:pPr>
            <w:r>
              <w:rPr>
                <w:rFonts w:ascii="Arial" w:hAnsi="Arial"/>
              </w:rPr>
              <w:t>Perform angle measurement.</w:t>
            </w:r>
          </w:p>
          <w:p w:rsidR="00A93A55" w:rsidRDefault="00A93A55" w:rsidP="00620679">
            <w:pPr>
              <w:pStyle w:val="ListParagraph"/>
              <w:numPr>
                <w:ilvl w:val="0"/>
                <w:numId w:val="25"/>
              </w:numPr>
              <w:rPr>
                <w:rFonts w:ascii="Arial" w:hAnsi="Arial"/>
              </w:rPr>
            </w:pPr>
            <w:r>
              <w:rPr>
                <w:rFonts w:ascii="Arial" w:hAnsi="Arial"/>
              </w:rPr>
              <w:t>Work with polygons, triangles, hexagons, irregular polygon, circles, prisms, pyramids, cylinders, spheres, and cones.</w:t>
            </w:r>
          </w:p>
          <w:p w:rsidR="00620679" w:rsidRDefault="00A93A55" w:rsidP="00620679">
            <w:pPr>
              <w:pStyle w:val="ListParagraph"/>
              <w:numPr>
                <w:ilvl w:val="0"/>
                <w:numId w:val="25"/>
              </w:numPr>
              <w:rPr>
                <w:rFonts w:ascii="Arial" w:hAnsi="Arial"/>
              </w:rPr>
            </w:pPr>
            <w:r>
              <w:rPr>
                <w:rFonts w:ascii="Arial" w:hAnsi="Arial"/>
              </w:rPr>
              <w:t>Work with angles and triangles.</w:t>
            </w:r>
          </w:p>
          <w:p w:rsidR="00F21BF7" w:rsidRDefault="00A93A55" w:rsidP="00F21BF7">
            <w:pPr>
              <w:pStyle w:val="ListParagraph"/>
              <w:rPr>
                <w:rFonts w:ascii="Arial" w:hAnsi="Arial"/>
              </w:rPr>
            </w:pPr>
            <w:r>
              <w:rPr>
                <w:rFonts w:ascii="Arial" w:hAnsi="Arial"/>
              </w:rPr>
              <w:t xml:space="preserve">. </w:t>
            </w:r>
          </w:p>
          <w:p w:rsidR="00F21BF7" w:rsidRDefault="00F21BF7" w:rsidP="00F21BF7">
            <w:pPr>
              <w:pStyle w:val="ListParagraph"/>
              <w:rPr>
                <w:rFonts w:ascii="Arial" w:hAnsi="Arial"/>
              </w:rPr>
            </w:pPr>
          </w:p>
          <w:p w:rsidR="00F21BF7" w:rsidRPr="00243455" w:rsidRDefault="00F21BF7" w:rsidP="00243455">
            <w:pPr>
              <w:rPr>
                <w:rFonts w:ascii="Arial" w:hAnsi="Arial"/>
              </w:rPr>
            </w:pPr>
            <w:r w:rsidRPr="00243455">
              <w:rPr>
                <w:rFonts w:ascii="Arial" w:hAnsi="Arial"/>
                <w:szCs w:val="24"/>
              </w:rPr>
              <w:t>Use trigonometry to solve practical trade related problems.</w:t>
            </w:r>
          </w:p>
          <w:p w:rsidR="00F21BF7" w:rsidRPr="00F21BF7" w:rsidRDefault="00F21BF7" w:rsidP="00F21BF7">
            <w:pPr>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t>Use trigonometric ratios to solve trade related problems.</w:t>
            </w:r>
          </w:p>
          <w:p w:rsidR="00F21BF7" w:rsidRPr="00F21BF7" w:rsidRDefault="00F21BF7" w:rsidP="00F21BF7">
            <w:pPr>
              <w:ind w:firstLine="342"/>
              <w:rPr>
                <w:rFonts w:ascii="Arial" w:hAnsi="Arial"/>
              </w:rPr>
            </w:pPr>
            <w:r>
              <w:rPr>
                <w:rFonts w:ascii="Arial" w:hAnsi="Arial"/>
              </w:rPr>
              <w:t>2</w:t>
            </w:r>
            <w:r w:rsidRPr="00F21BF7">
              <w:rPr>
                <w:rFonts w:ascii="Arial" w:hAnsi="Arial"/>
              </w:rPr>
              <w:t>.</w:t>
            </w:r>
            <w:r w:rsidRPr="00F21BF7">
              <w:rPr>
                <w:rFonts w:ascii="Arial" w:hAnsi="Arial"/>
              </w:rPr>
              <w:tab/>
              <w:t>Solve right triangles.</w:t>
            </w:r>
          </w:p>
          <w:p w:rsidR="00F21BF7" w:rsidRPr="00F21BF7" w:rsidRDefault="00F21BF7" w:rsidP="00F21BF7">
            <w:pPr>
              <w:ind w:firstLine="342"/>
              <w:rPr>
                <w:rFonts w:ascii="Arial" w:hAnsi="Arial"/>
              </w:rPr>
            </w:pPr>
            <w:r>
              <w:rPr>
                <w:rFonts w:ascii="Arial" w:hAnsi="Arial"/>
              </w:rPr>
              <w:t>3</w:t>
            </w:r>
            <w:r w:rsidRPr="00F21BF7">
              <w:rPr>
                <w:rFonts w:ascii="Arial" w:hAnsi="Arial"/>
              </w:rPr>
              <w:t>.</w:t>
            </w:r>
            <w:r w:rsidRPr="00F21BF7">
              <w:rPr>
                <w:rFonts w:ascii="Arial" w:hAnsi="Arial"/>
              </w:rPr>
              <w:tab/>
              <w:t xml:space="preserve">Work with oblique triangles. </w:t>
            </w:r>
          </w:p>
          <w:p w:rsidR="00F21BF7" w:rsidRPr="00F21BF7" w:rsidRDefault="00F21BF7" w:rsidP="00F21BF7">
            <w:pPr>
              <w:rPr>
                <w:rFonts w:ascii="Arial" w:hAnsi="Arial"/>
              </w:rPr>
            </w:pPr>
          </w:p>
          <w:p w:rsidR="0067048B" w:rsidRPr="00E53545" w:rsidRDefault="0067048B">
            <w:pPr>
              <w:rPr>
                <w:rFonts w:ascii="Arial" w:hAnsi="Arial"/>
              </w:rPr>
            </w:pPr>
          </w:p>
          <w:p w:rsidR="00C30A3B" w:rsidRPr="00243455" w:rsidRDefault="00F21BF7" w:rsidP="00243455">
            <w:pPr>
              <w:rPr>
                <w:rFonts w:ascii="Arial" w:hAnsi="Arial"/>
              </w:rPr>
            </w:pPr>
            <w:r w:rsidRPr="00243455">
              <w:rPr>
                <w:rFonts w:ascii="Arial" w:hAnsi="Arial"/>
                <w:szCs w:val="24"/>
              </w:rPr>
              <w:t>Create graphs and perform other related statistical information as they relate to the trades industry.</w:t>
            </w:r>
          </w:p>
          <w:p w:rsidR="00F21BF7" w:rsidRDefault="00F21BF7" w:rsidP="00F21BF7">
            <w:pPr>
              <w:pStyle w:val="ListParagraph"/>
              <w:ind w:left="252"/>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r>
            <w:r>
              <w:rPr>
                <w:rFonts w:ascii="Arial" w:hAnsi="Arial"/>
              </w:rPr>
              <w:t>Read and create graphs.</w:t>
            </w:r>
          </w:p>
          <w:p w:rsidR="00F21BF7" w:rsidRPr="00F21BF7" w:rsidRDefault="00F21BF7" w:rsidP="00A51796">
            <w:pPr>
              <w:ind w:left="792" w:hanging="450"/>
              <w:rPr>
                <w:rFonts w:ascii="Arial" w:hAnsi="Arial"/>
              </w:rPr>
            </w:pPr>
            <w:r>
              <w:rPr>
                <w:rFonts w:ascii="Arial" w:hAnsi="Arial"/>
              </w:rPr>
              <w:t>2</w:t>
            </w:r>
            <w:r w:rsidRPr="00F21BF7">
              <w:rPr>
                <w:rFonts w:ascii="Arial" w:hAnsi="Arial"/>
              </w:rPr>
              <w:t>.</w:t>
            </w:r>
            <w:r w:rsidRPr="00F21BF7">
              <w:rPr>
                <w:rFonts w:ascii="Arial" w:hAnsi="Arial"/>
              </w:rPr>
              <w:tab/>
            </w:r>
            <w:r w:rsidR="00A51796">
              <w:rPr>
                <w:rFonts w:ascii="Arial" w:hAnsi="Arial"/>
              </w:rPr>
              <w:t>Use statistical tools, techniques to and methods to perform       data analysis.</w:t>
            </w:r>
          </w:p>
          <w:p w:rsidR="00F21BF7" w:rsidRPr="00F21BF7" w:rsidRDefault="00F21BF7" w:rsidP="00F21BF7">
            <w:pPr>
              <w:pStyle w:val="ListParagraph"/>
              <w:ind w:left="252"/>
              <w:rPr>
                <w:rFonts w:ascii="Arial" w:hAnsi="Arial"/>
              </w:rPr>
            </w:pPr>
            <w:r>
              <w:rPr>
                <w:rFonts w:ascii="Arial" w:hAnsi="Arial"/>
              </w:rPr>
              <w:t xml:space="preserve"> </w:t>
            </w:r>
          </w:p>
        </w:tc>
      </w:tr>
      <w:tr w:rsidR="00D1300B" w:rsidRPr="00E53545" w:rsidTr="00D75EFE">
        <w:tc>
          <w:tcPr>
            <w:tcW w:w="426" w:type="dxa"/>
          </w:tcPr>
          <w:p w:rsidR="00D1300B" w:rsidRPr="00E53545" w:rsidRDefault="00D1300B">
            <w:pPr>
              <w:rPr>
                <w:rFonts w:ascii="Arial" w:hAnsi="Arial"/>
                <w:b/>
                <w:i/>
              </w:rPr>
            </w:pPr>
          </w:p>
        </w:tc>
        <w:tc>
          <w:tcPr>
            <w:tcW w:w="425" w:type="dxa"/>
          </w:tcPr>
          <w:p w:rsidR="00D1300B" w:rsidRPr="00E53545" w:rsidRDefault="00D1300B">
            <w:pPr>
              <w:rPr>
                <w:rFonts w:ascii="Arial" w:hAnsi="Arial"/>
                <w:b/>
                <w:i/>
              </w:rPr>
            </w:pPr>
          </w:p>
        </w:tc>
        <w:tc>
          <w:tcPr>
            <w:tcW w:w="7897" w:type="dxa"/>
          </w:tcPr>
          <w:p w:rsidR="00D1300B" w:rsidRPr="00E53545" w:rsidRDefault="00D1300B">
            <w:pPr>
              <w:rPr>
                <w:rFonts w:ascii="Arial" w:hAnsi="Arial"/>
                <w:b/>
                <w:i/>
                <w:u w:val="single"/>
              </w:rPr>
            </w:pPr>
          </w:p>
        </w:tc>
      </w:tr>
      <w:tr w:rsidR="00D1300B" w:rsidRPr="00E53545" w:rsidTr="00D75EFE">
        <w:tc>
          <w:tcPr>
            <w:tcW w:w="426" w:type="dxa"/>
          </w:tcPr>
          <w:p w:rsidR="00D1300B" w:rsidRPr="00E53545" w:rsidRDefault="00D1300B">
            <w:pPr>
              <w:rPr>
                <w:rFonts w:ascii="Arial" w:hAnsi="Arial"/>
              </w:rPr>
            </w:pPr>
          </w:p>
        </w:tc>
        <w:tc>
          <w:tcPr>
            <w:tcW w:w="425" w:type="dxa"/>
          </w:tcPr>
          <w:p w:rsidR="00D1300B" w:rsidRPr="00E53545" w:rsidRDefault="00D1300B">
            <w:pPr>
              <w:rPr>
                <w:rFonts w:ascii="Arial" w:hAnsi="Arial"/>
              </w:rPr>
            </w:pPr>
          </w:p>
        </w:tc>
        <w:tc>
          <w:tcPr>
            <w:tcW w:w="7897" w:type="dxa"/>
          </w:tcPr>
          <w:p w:rsidR="00613807" w:rsidRPr="00E53545" w:rsidRDefault="00613807">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57"/>
        <w:gridCol w:w="18"/>
        <w:gridCol w:w="567"/>
        <w:gridCol w:w="7373"/>
        <w:gridCol w:w="241"/>
      </w:tblGrid>
      <w:tr w:rsidR="00D1300B" w:rsidRPr="00E53545">
        <w:trPr>
          <w:cantSplit/>
        </w:trPr>
        <w:tc>
          <w:tcPr>
            <w:tcW w:w="675" w:type="dxa"/>
            <w:gridSpan w:val="2"/>
          </w:tcPr>
          <w:p w:rsidR="00D1300B" w:rsidRPr="00E53545" w:rsidRDefault="00D1300B">
            <w:pPr>
              <w:rPr>
                <w:rFonts w:ascii="Arial" w:hAnsi="Arial"/>
                <w:b/>
              </w:rPr>
            </w:pPr>
            <w:r w:rsidRPr="00E53545">
              <w:rPr>
                <w:rFonts w:ascii="Arial" w:hAnsi="Arial"/>
                <w:b/>
              </w:rPr>
              <w:t>III.</w:t>
            </w:r>
          </w:p>
        </w:tc>
        <w:tc>
          <w:tcPr>
            <w:tcW w:w="8181" w:type="dxa"/>
            <w:gridSpan w:val="3"/>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c>
          <w:tcPr>
            <w:tcW w:w="675" w:type="dxa"/>
            <w:gridSpan w:val="2"/>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gridSpan w:val="2"/>
          </w:tcPr>
          <w:p w:rsidR="00D1300B" w:rsidRPr="00E53545" w:rsidRDefault="00D23227">
            <w:pPr>
              <w:rPr>
                <w:rFonts w:ascii="Arial" w:hAnsi="Arial"/>
                <w:szCs w:val="24"/>
              </w:rPr>
            </w:pPr>
            <w:r>
              <w:rPr>
                <w:rFonts w:ascii="Arial" w:hAnsi="Arial"/>
                <w:szCs w:val="24"/>
              </w:rPr>
              <w:t>Arithmetic</w:t>
            </w:r>
          </w:p>
        </w:tc>
      </w:tr>
      <w:tr w:rsidR="00D1300B" w:rsidRPr="00E53545">
        <w:tc>
          <w:tcPr>
            <w:tcW w:w="675" w:type="dxa"/>
            <w:gridSpan w:val="2"/>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gridSpan w:val="2"/>
          </w:tcPr>
          <w:p w:rsidR="00D1300B" w:rsidRPr="00E53545" w:rsidRDefault="00D23227">
            <w:pPr>
              <w:rPr>
                <w:rFonts w:ascii="Arial" w:hAnsi="Arial"/>
                <w:szCs w:val="24"/>
              </w:rPr>
            </w:pPr>
            <w:r>
              <w:rPr>
                <w:rFonts w:ascii="Arial" w:hAnsi="Arial"/>
                <w:szCs w:val="24"/>
              </w:rPr>
              <w:t>Ratios, proportions and percentages</w:t>
            </w:r>
          </w:p>
        </w:tc>
      </w:tr>
      <w:tr w:rsidR="00D1300B" w:rsidRPr="00E53545">
        <w:tc>
          <w:tcPr>
            <w:tcW w:w="675" w:type="dxa"/>
            <w:gridSpan w:val="2"/>
          </w:tcPr>
          <w:p w:rsidR="00D1300B" w:rsidRPr="00E53545" w:rsidRDefault="00D1300B">
            <w:pPr>
              <w:rPr>
                <w:rFonts w:ascii="Arial" w:hAnsi="Arial"/>
              </w:rPr>
            </w:pPr>
          </w:p>
        </w:tc>
        <w:tc>
          <w:tcPr>
            <w:tcW w:w="567" w:type="dxa"/>
          </w:tcPr>
          <w:p w:rsidR="00D1300B" w:rsidRDefault="00D1300B">
            <w:pPr>
              <w:rPr>
                <w:rFonts w:ascii="Arial" w:hAnsi="Arial"/>
              </w:rPr>
            </w:pPr>
            <w:r w:rsidRPr="00E53545">
              <w:rPr>
                <w:rFonts w:ascii="Arial" w:hAnsi="Arial"/>
              </w:rPr>
              <w:t>3.</w:t>
            </w:r>
          </w:p>
          <w:p w:rsidR="00D23227" w:rsidRPr="00E53545" w:rsidRDefault="00D23227">
            <w:pPr>
              <w:rPr>
                <w:rFonts w:ascii="Arial" w:hAnsi="Arial"/>
              </w:rPr>
            </w:pPr>
            <w:r>
              <w:rPr>
                <w:rFonts w:ascii="Arial" w:hAnsi="Arial"/>
              </w:rPr>
              <w:t>4.</w:t>
            </w:r>
          </w:p>
        </w:tc>
        <w:tc>
          <w:tcPr>
            <w:tcW w:w="7614" w:type="dxa"/>
            <w:gridSpan w:val="2"/>
          </w:tcPr>
          <w:p w:rsidR="00D1300B" w:rsidRDefault="00D23227">
            <w:pPr>
              <w:rPr>
                <w:rFonts w:ascii="Arial" w:hAnsi="Arial"/>
                <w:szCs w:val="24"/>
              </w:rPr>
            </w:pPr>
            <w:r>
              <w:rPr>
                <w:rFonts w:ascii="Arial" w:hAnsi="Arial"/>
                <w:szCs w:val="24"/>
              </w:rPr>
              <w:t>Measurements and conversions</w:t>
            </w:r>
          </w:p>
          <w:p w:rsidR="00D23227" w:rsidRPr="00E53545" w:rsidRDefault="00D23227">
            <w:pPr>
              <w:rPr>
                <w:rFonts w:ascii="Arial" w:hAnsi="Arial"/>
                <w:szCs w:val="24"/>
              </w:rPr>
            </w:pPr>
            <w:r>
              <w:rPr>
                <w:rFonts w:ascii="Arial" w:hAnsi="Arial"/>
                <w:szCs w:val="24"/>
              </w:rPr>
              <w:t>Algebra</w:t>
            </w:r>
          </w:p>
        </w:tc>
      </w:tr>
      <w:tr w:rsidR="00D1300B" w:rsidRPr="00E53545">
        <w:tc>
          <w:tcPr>
            <w:tcW w:w="675" w:type="dxa"/>
            <w:gridSpan w:val="2"/>
          </w:tcPr>
          <w:p w:rsidR="00D1300B" w:rsidRPr="00E53545" w:rsidRDefault="00D1300B">
            <w:pPr>
              <w:rPr>
                <w:rFonts w:ascii="Arial" w:hAnsi="Arial"/>
              </w:rPr>
            </w:pPr>
          </w:p>
        </w:tc>
        <w:tc>
          <w:tcPr>
            <w:tcW w:w="567" w:type="dxa"/>
          </w:tcPr>
          <w:p w:rsidR="00D1300B" w:rsidRPr="00E53545" w:rsidRDefault="00D23227">
            <w:pPr>
              <w:rPr>
                <w:rFonts w:ascii="Arial" w:hAnsi="Arial"/>
              </w:rPr>
            </w:pPr>
            <w:r>
              <w:rPr>
                <w:rFonts w:ascii="Arial" w:hAnsi="Arial"/>
              </w:rPr>
              <w:t>5</w:t>
            </w:r>
            <w:r w:rsidR="00D1300B" w:rsidRPr="00E53545">
              <w:rPr>
                <w:rFonts w:ascii="Arial" w:hAnsi="Arial"/>
              </w:rPr>
              <w:t>.</w:t>
            </w:r>
          </w:p>
        </w:tc>
        <w:tc>
          <w:tcPr>
            <w:tcW w:w="7614" w:type="dxa"/>
            <w:gridSpan w:val="2"/>
          </w:tcPr>
          <w:p w:rsidR="00D23227" w:rsidRPr="00E53545" w:rsidRDefault="00D23227" w:rsidP="00D23227">
            <w:pPr>
              <w:rPr>
                <w:rFonts w:ascii="Arial" w:hAnsi="Arial"/>
                <w:szCs w:val="24"/>
              </w:rPr>
            </w:pPr>
            <w:r>
              <w:rPr>
                <w:rFonts w:ascii="Arial" w:hAnsi="Arial"/>
                <w:szCs w:val="24"/>
              </w:rPr>
              <w:t>Geometry</w:t>
            </w:r>
          </w:p>
        </w:tc>
      </w:tr>
      <w:tr w:rsidR="00D1300B" w:rsidRPr="00E53545">
        <w:tc>
          <w:tcPr>
            <w:tcW w:w="675" w:type="dxa"/>
            <w:gridSpan w:val="2"/>
          </w:tcPr>
          <w:p w:rsidR="00D1300B" w:rsidRPr="00E53545" w:rsidRDefault="00D1300B">
            <w:pPr>
              <w:rPr>
                <w:rFonts w:ascii="Arial" w:hAnsi="Arial"/>
              </w:rPr>
            </w:pPr>
          </w:p>
        </w:tc>
        <w:tc>
          <w:tcPr>
            <w:tcW w:w="567" w:type="dxa"/>
          </w:tcPr>
          <w:p w:rsidR="00D1300B" w:rsidRDefault="00D23227">
            <w:pPr>
              <w:rPr>
                <w:rFonts w:ascii="Arial" w:hAnsi="Arial"/>
              </w:rPr>
            </w:pPr>
            <w:r>
              <w:rPr>
                <w:rFonts w:ascii="Arial" w:hAnsi="Arial"/>
              </w:rPr>
              <w:t>6</w:t>
            </w:r>
            <w:r w:rsidR="00D1300B" w:rsidRPr="00E53545">
              <w:rPr>
                <w:rFonts w:ascii="Arial" w:hAnsi="Arial"/>
              </w:rPr>
              <w:t>.</w:t>
            </w:r>
          </w:p>
          <w:p w:rsidR="00D23227" w:rsidRPr="00E53545" w:rsidRDefault="00D23227">
            <w:pPr>
              <w:rPr>
                <w:rFonts w:ascii="Arial" w:hAnsi="Arial"/>
              </w:rPr>
            </w:pPr>
            <w:r>
              <w:rPr>
                <w:rFonts w:ascii="Arial" w:hAnsi="Arial"/>
              </w:rPr>
              <w:t>7.</w:t>
            </w:r>
          </w:p>
        </w:tc>
        <w:tc>
          <w:tcPr>
            <w:tcW w:w="7614" w:type="dxa"/>
            <w:gridSpan w:val="2"/>
          </w:tcPr>
          <w:p w:rsidR="00D23227" w:rsidRDefault="00D23227">
            <w:pPr>
              <w:rPr>
                <w:rFonts w:ascii="Arial" w:hAnsi="Arial"/>
                <w:szCs w:val="24"/>
              </w:rPr>
            </w:pPr>
            <w:r>
              <w:rPr>
                <w:rFonts w:ascii="Arial" w:hAnsi="Arial"/>
                <w:szCs w:val="24"/>
              </w:rPr>
              <w:t>Trigonometry</w:t>
            </w:r>
          </w:p>
          <w:p w:rsidR="00D23227" w:rsidRDefault="00D23227">
            <w:pPr>
              <w:rPr>
                <w:rFonts w:ascii="Arial" w:hAnsi="Arial"/>
                <w:szCs w:val="24"/>
              </w:rPr>
            </w:pPr>
            <w:r>
              <w:rPr>
                <w:rFonts w:ascii="Arial" w:hAnsi="Arial"/>
                <w:szCs w:val="24"/>
              </w:rPr>
              <w:t>Statistics</w:t>
            </w:r>
          </w:p>
          <w:p w:rsidR="00A51796" w:rsidRPr="00E53545" w:rsidRDefault="00A51796" w:rsidP="00D23227">
            <w:pPr>
              <w:rPr>
                <w:rFonts w:ascii="Arial" w:hAnsi="Arial"/>
                <w:szCs w:val="24"/>
              </w:rPr>
            </w:pPr>
          </w:p>
        </w:tc>
      </w:tr>
      <w:tr w:rsidR="00D1300B" w:rsidRPr="00E53545" w:rsidTr="001F4CDB">
        <w:trPr>
          <w:gridAfter w:val="1"/>
          <w:wAfter w:w="241" w:type="dxa"/>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gridSpan w:val="3"/>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C149AA" w:rsidRDefault="00C149AA" w:rsidP="00A5138C">
            <w:pPr>
              <w:rPr>
                <w:rFonts w:ascii="Arial" w:hAnsi="Arial" w:cs="Arial"/>
                <w:szCs w:val="24"/>
              </w:rPr>
            </w:pPr>
          </w:p>
          <w:p w:rsidR="00D75EFE" w:rsidRDefault="00D23227" w:rsidP="00A5138C">
            <w:pPr>
              <w:rPr>
                <w:rFonts w:ascii="Arial" w:hAnsi="Arial" w:cs="Arial"/>
                <w:szCs w:val="24"/>
              </w:rPr>
            </w:pPr>
            <w:r>
              <w:rPr>
                <w:rFonts w:ascii="Arial" w:hAnsi="Arial" w:cs="Arial"/>
                <w:szCs w:val="24"/>
              </w:rPr>
              <w:t xml:space="preserve">Mathematics for the Trades </w:t>
            </w:r>
            <w:r w:rsidR="00C538AE">
              <w:rPr>
                <w:rFonts w:ascii="Arial" w:hAnsi="Arial" w:cs="Arial"/>
                <w:szCs w:val="24"/>
              </w:rPr>
              <w:t xml:space="preserve">– A Guided Approach –Ninth Edition </w:t>
            </w:r>
          </w:p>
          <w:p w:rsidR="00D75EFE" w:rsidRDefault="00C538AE" w:rsidP="00A5138C">
            <w:pPr>
              <w:rPr>
                <w:rFonts w:ascii="Arial" w:hAnsi="Arial" w:cs="Arial"/>
                <w:szCs w:val="24"/>
              </w:rPr>
            </w:pPr>
            <w:r>
              <w:rPr>
                <w:rFonts w:ascii="Arial" w:hAnsi="Arial" w:cs="Arial"/>
                <w:szCs w:val="24"/>
              </w:rPr>
              <w:t xml:space="preserve">with </w:t>
            </w:r>
            <w:proofErr w:type="spellStart"/>
            <w:r>
              <w:rPr>
                <w:rFonts w:ascii="Arial" w:hAnsi="Arial" w:cs="Arial"/>
                <w:szCs w:val="24"/>
              </w:rPr>
              <w:t>MyMathLab</w:t>
            </w:r>
            <w:proofErr w:type="spellEnd"/>
            <w:r w:rsidR="00D75EFE">
              <w:rPr>
                <w:rFonts w:ascii="Arial" w:hAnsi="Arial" w:cs="Arial"/>
                <w:szCs w:val="24"/>
              </w:rPr>
              <w:t xml:space="preserve">  </w:t>
            </w:r>
          </w:p>
          <w:p w:rsidR="00A5138C" w:rsidRPr="00E53545" w:rsidRDefault="00C538AE" w:rsidP="00A5138C">
            <w:pPr>
              <w:rPr>
                <w:rFonts w:ascii="Arial" w:hAnsi="Arial" w:cs="Arial"/>
                <w:szCs w:val="24"/>
              </w:rPr>
            </w:pPr>
            <w:r>
              <w:rPr>
                <w:rFonts w:ascii="Arial" w:hAnsi="Arial" w:cs="Arial"/>
                <w:szCs w:val="24"/>
              </w:rPr>
              <w:t xml:space="preserve">ISBN  </w:t>
            </w:r>
            <w:r w:rsidR="00243455">
              <w:rPr>
                <w:rFonts w:ascii="Arial" w:hAnsi="Arial" w:cs="Arial"/>
                <w:szCs w:val="24"/>
              </w:rPr>
              <w:t>9780</w:t>
            </w:r>
            <w:r w:rsidR="00D75EFE">
              <w:rPr>
                <w:rFonts w:ascii="Arial" w:hAnsi="Arial" w:cs="Arial"/>
                <w:szCs w:val="24"/>
              </w:rPr>
              <w:t>321937988</w:t>
            </w:r>
          </w:p>
          <w:p w:rsidR="00D75EFE" w:rsidRDefault="00D75EFE"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rPr>
          <w:gridAfter w:val="1"/>
          <w:wAfter w:w="241" w:type="dxa"/>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gridSpan w:val="3"/>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A63828" w:rsidRPr="00E53545">
              <w:rPr>
                <w:rFonts w:ascii="Arial" w:hAnsi="Arial" w:cs="Arial"/>
                <w:szCs w:val="24"/>
              </w:rPr>
              <w:t>3</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C149AA">
              <w:rPr>
                <w:rFonts w:ascii="Arial" w:hAnsi="Arial" w:cs="Arial"/>
                <w:szCs w:val="24"/>
              </w:rPr>
              <w:t xml:space="preserve"> </w:t>
            </w:r>
            <w:r w:rsidR="00A63828" w:rsidRPr="00E53545">
              <w:rPr>
                <w:rFonts w:ascii="Arial" w:hAnsi="Arial" w:cs="Arial"/>
                <w:szCs w:val="24"/>
              </w:rPr>
              <w:t>7</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proofErr w:type="spellStart"/>
            <w:r w:rsidR="00C538AE">
              <w:rPr>
                <w:rFonts w:ascii="Arial" w:hAnsi="Arial"/>
                <w:b/>
                <w:iCs/>
                <w:szCs w:val="24"/>
              </w:rPr>
              <w:t>MyMathLab</w:t>
            </w:r>
            <w:proofErr w:type="spellEnd"/>
            <w:r w:rsidR="00C538AE">
              <w:rPr>
                <w:rFonts w:ascii="Arial" w:hAnsi="Arial"/>
                <w:b/>
                <w:iCs/>
                <w:szCs w:val="24"/>
              </w:rPr>
              <w:t xml:space="preserve"> </w:t>
            </w:r>
            <w:r w:rsidRPr="00E53545">
              <w:rPr>
                <w:rFonts w:ascii="Arial" w:hAnsi="Arial"/>
                <w:iCs/>
                <w:szCs w:val="24"/>
              </w:rPr>
              <w:t xml:space="preserve">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rPr>
          <w:gridAfter w:val="1"/>
          <w:wAfter w:w="241" w:type="dxa"/>
          <w:cantSplit/>
          <w:trHeight w:val="133"/>
        </w:trPr>
        <w:tc>
          <w:tcPr>
            <w:tcW w:w="657" w:type="dxa"/>
          </w:tcPr>
          <w:p w:rsidR="00D1300B" w:rsidRPr="00E53545" w:rsidRDefault="008103C7">
            <w:pPr>
              <w:pStyle w:val="EnvelopeReturn"/>
            </w:pPr>
            <w:r w:rsidRPr="00E53545">
              <w:lastRenderedPageBreak/>
              <w:t xml:space="preserve"> </w:t>
            </w:r>
          </w:p>
        </w:tc>
        <w:tc>
          <w:tcPr>
            <w:tcW w:w="7958" w:type="dxa"/>
            <w:gridSpan w:val="3"/>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D75EFE">
      <w:pPr>
        <w:ind w:left="709"/>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D75EFE">
      <w:pPr>
        <w:ind w:left="709"/>
        <w:rPr>
          <w:rFonts w:ascii="Arial" w:hAnsi="Arial" w:cs="Arial"/>
        </w:rPr>
      </w:pPr>
    </w:p>
    <w:p w:rsidR="007E49D2" w:rsidRPr="00E53545" w:rsidRDefault="007E49D2" w:rsidP="00D75EFE">
      <w:pPr>
        <w:ind w:left="709"/>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D75EFE">
      <w:pPr>
        <w:ind w:left="709"/>
        <w:rPr>
          <w:rFonts w:ascii="Arial" w:hAnsi="Arial" w:cs="Arial"/>
        </w:rPr>
      </w:pPr>
    </w:p>
    <w:p w:rsidR="007E49D2" w:rsidRPr="00E53545" w:rsidRDefault="007E49D2" w:rsidP="00D75EFE">
      <w:pPr>
        <w:ind w:left="709"/>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D75EFE">
      <w:pPr>
        <w:ind w:left="709"/>
        <w:rPr>
          <w:rFonts w:ascii="Arial" w:hAnsi="Arial" w:cs="Arial"/>
        </w:rPr>
      </w:pPr>
    </w:p>
    <w:p w:rsidR="007E49D2" w:rsidRPr="00E53545" w:rsidRDefault="007E49D2" w:rsidP="00D75EFE">
      <w:pPr>
        <w:ind w:left="709"/>
        <w:rPr>
          <w:rFonts w:ascii="Arial" w:hAnsi="Arial" w:cs="Arial"/>
        </w:rPr>
      </w:pPr>
      <w:r w:rsidRPr="00E53545">
        <w:rPr>
          <w:rFonts w:ascii="Arial" w:hAnsi="Arial" w:cs="Arial"/>
        </w:rPr>
        <w:t>Some of the assigned work may be provided and/or completed</w:t>
      </w:r>
      <w:r w:rsidR="00C538AE">
        <w:rPr>
          <w:rFonts w:ascii="Arial" w:hAnsi="Arial" w:cs="Arial"/>
        </w:rPr>
        <w:t xml:space="preserve"> through the internet via</w:t>
      </w:r>
      <w:r w:rsidRPr="00E53545">
        <w:rPr>
          <w:rFonts w:ascii="Arial" w:hAnsi="Arial" w:cs="Arial"/>
        </w:rPr>
        <w:t xml:space="preserve"> </w:t>
      </w:r>
      <w:proofErr w:type="spellStart"/>
      <w:r w:rsidR="00C538AE">
        <w:rPr>
          <w:rFonts w:ascii="Arial" w:hAnsi="Arial" w:cs="Arial"/>
        </w:rPr>
        <w:t>MYMathLab</w:t>
      </w:r>
      <w:proofErr w:type="spellEnd"/>
      <w:r w:rsidR="00C538AE">
        <w:rPr>
          <w:rFonts w:ascii="Arial" w:hAnsi="Arial" w:cs="Arial"/>
        </w:rPr>
        <w:t xml:space="preserve">, or </w:t>
      </w:r>
      <w:proofErr w:type="spellStart"/>
      <w:r w:rsidRPr="00E53545">
        <w:rPr>
          <w:rFonts w:ascii="Arial" w:hAnsi="Arial" w:cs="Arial"/>
        </w:rPr>
        <w:t>MathXL</w:t>
      </w:r>
      <w:proofErr w:type="spellEnd"/>
      <w:r w:rsidRPr="00E53545">
        <w:rPr>
          <w:rFonts w:ascii="Arial" w:hAnsi="Arial" w:cs="Arial"/>
        </w:rPr>
        <w:t xml:space="preserve"> </w:t>
      </w:r>
      <w:r w:rsidR="00344837" w:rsidRPr="00E53545">
        <w:rPr>
          <w:rFonts w:ascii="Arial" w:hAnsi="Arial" w:cs="Arial"/>
        </w:rPr>
        <w:t xml:space="preserve">or </w:t>
      </w:r>
      <w:proofErr w:type="spellStart"/>
      <w:r w:rsidR="00344837" w:rsidRPr="00E53545">
        <w:rPr>
          <w:rFonts w:ascii="Arial" w:hAnsi="Arial" w:cs="Arial"/>
        </w:rPr>
        <w:t>myMATHTest</w:t>
      </w:r>
      <w:proofErr w:type="spellEnd"/>
      <w:r w:rsidR="00344837" w:rsidRPr="00E53545">
        <w:rPr>
          <w:rFonts w:ascii="Arial" w:hAnsi="Arial" w:cs="Arial"/>
        </w:rPr>
        <w:t xml:space="preserve"> software</w:t>
      </w:r>
      <w:r w:rsidRPr="00E53545">
        <w:rPr>
          <w:rFonts w:ascii="Arial" w:hAnsi="Arial" w:cs="Arial"/>
        </w:rPr>
        <w:t xml:space="preserve"> or LMS.</w:t>
      </w:r>
    </w:p>
    <w:p w:rsidR="007E49D2" w:rsidRPr="00E53545" w:rsidRDefault="007E49D2" w:rsidP="00D75EFE">
      <w:pPr>
        <w:ind w:left="709"/>
        <w:rPr>
          <w:rFonts w:ascii="Arial" w:hAnsi="Arial" w:cs="Arial"/>
        </w:rPr>
      </w:pPr>
    </w:p>
    <w:p w:rsidR="00C538AE" w:rsidRDefault="00C538AE">
      <w:r>
        <w:br w:type="page"/>
      </w:r>
    </w:p>
    <w:tbl>
      <w:tblPr>
        <w:tblW w:w="0" w:type="auto"/>
        <w:tblInd w:w="-459" w:type="dxa"/>
        <w:tblLayout w:type="fixed"/>
        <w:tblLook w:val="0000" w:firstRow="0" w:lastRow="0" w:firstColumn="0" w:lastColumn="0" w:noHBand="0" w:noVBand="0"/>
      </w:tblPr>
      <w:tblGrid>
        <w:gridCol w:w="459"/>
        <w:gridCol w:w="7722"/>
        <w:gridCol w:w="459"/>
      </w:tblGrid>
      <w:tr w:rsidR="007E49D2" w:rsidRPr="00E53545" w:rsidTr="00C149AA">
        <w:trPr>
          <w:gridBefore w:val="1"/>
          <w:wBefore w:w="459" w:type="dxa"/>
          <w:cantSplit/>
        </w:trPr>
        <w:tc>
          <w:tcPr>
            <w:tcW w:w="8181" w:type="dxa"/>
            <w:gridSpan w:val="2"/>
          </w:tcPr>
          <w:p w:rsidR="007E49D2" w:rsidRPr="00E53545" w:rsidRDefault="007E49D2" w:rsidP="00C538AE">
            <w:pPr>
              <w:ind w:left="567"/>
              <w:rPr>
                <w:rFonts w:ascii="Arial" w:hAnsi="Arial"/>
              </w:rPr>
            </w:pPr>
          </w:p>
        </w:tc>
      </w:tr>
      <w:tr w:rsidR="00C149AA" w:rsidRPr="00C149AA" w:rsidTr="00C149AA">
        <w:trPr>
          <w:gridAfter w:val="1"/>
          <w:wAfter w:w="459" w:type="dxa"/>
          <w:cantSplit/>
        </w:trPr>
        <w:tc>
          <w:tcPr>
            <w:tcW w:w="8181" w:type="dxa"/>
            <w:gridSpan w:val="2"/>
          </w:tcPr>
          <w:p w:rsidR="00C149AA" w:rsidRPr="00C149AA" w:rsidRDefault="00C149AA" w:rsidP="00C149AA">
            <w:pPr>
              <w:pStyle w:val="EnvelopeReturn"/>
              <w:rPr>
                <w:b/>
              </w:rPr>
            </w:pPr>
          </w:p>
          <w:p w:rsidR="00C149AA" w:rsidRPr="00C149AA" w:rsidRDefault="00C149AA" w:rsidP="00C149AA">
            <w:pPr>
              <w:pStyle w:val="EnvelopeReturn"/>
              <w:rPr>
                <w:b/>
              </w:rPr>
            </w:pPr>
          </w:p>
          <w:p w:rsidR="00C149AA" w:rsidRPr="00C149AA" w:rsidRDefault="00C149AA" w:rsidP="00C149AA">
            <w:pPr>
              <w:pStyle w:val="EnvelopeReturn"/>
              <w:rPr>
                <w:b/>
              </w:rPr>
            </w:pPr>
            <w:r w:rsidRPr="00C149AA">
              <w:rPr>
                <w:b/>
              </w:rPr>
              <w:t>VII.</w:t>
            </w:r>
            <w:r>
              <w:rPr>
                <w:b/>
              </w:rPr>
              <w:t xml:space="preserve"> </w:t>
            </w:r>
            <w:r w:rsidRPr="00C149AA">
              <w:rPr>
                <w:b/>
              </w:rPr>
              <w:t xml:space="preserve"> COURSE OUTLINE ADDENDUM:</w:t>
            </w:r>
          </w:p>
          <w:p w:rsidR="00C149AA" w:rsidRPr="00C149AA" w:rsidRDefault="00C149AA" w:rsidP="00C149AA">
            <w:pPr>
              <w:pStyle w:val="EnvelopeReturn"/>
              <w:rPr>
                <w:b/>
              </w:rPr>
            </w:pPr>
          </w:p>
        </w:tc>
      </w:tr>
    </w:tbl>
    <w:p w:rsidR="00C149AA" w:rsidRPr="00C149AA" w:rsidRDefault="00C149AA" w:rsidP="00C149AA">
      <w:pPr>
        <w:pStyle w:val="EnvelopeReturn"/>
        <w:rPr>
          <w:b/>
        </w:rPr>
      </w:pPr>
    </w:p>
    <w:tbl>
      <w:tblPr>
        <w:tblW w:w="10632" w:type="dxa"/>
        <w:tblInd w:w="-601" w:type="dxa"/>
        <w:tblLayout w:type="fixed"/>
        <w:tblLook w:val="0000" w:firstRow="0" w:lastRow="0" w:firstColumn="0" w:lastColumn="0" w:noHBand="0" w:noVBand="0"/>
      </w:tblPr>
      <w:tblGrid>
        <w:gridCol w:w="567"/>
        <w:gridCol w:w="10065"/>
      </w:tblGrid>
      <w:tr w:rsidR="00C149AA" w:rsidRPr="00C149AA" w:rsidTr="00243455">
        <w:trPr>
          <w:cantSplit/>
        </w:trPr>
        <w:tc>
          <w:tcPr>
            <w:tcW w:w="567" w:type="dxa"/>
          </w:tcPr>
          <w:p w:rsidR="00C149AA" w:rsidRPr="00C149AA" w:rsidRDefault="00C149AA" w:rsidP="00C149AA">
            <w:pPr>
              <w:pStyle w:val="EnvelopeReturn"/>
            </w:pPr>
            <w:r w:rsidRPr="00C149AA">
              <w:t>1.</w:t>
            </w:r>
          </w:p>
        </w:tc>
        <w:tc>
          <w:tcPr>
            <w:tcW w:w="10065" w:type="dxa"/>
          </w:tcPr>
          <w:p w:rsidR="00C149AA" w:rsidRPr="00C149AA" w:rsidRDefault="00C149AA" w:rsidP="00C149AA">
            <w:pPr>
              <w:pStyle w:val="EnvelopeReturn"/>
            </w:pPr>
            <w:r w:rsidRPr="00C149AA">
              <w:rPr>
                <w:u w:val="single"/>
              </w:rPr>
              <w:t>Course Outline Amendments</w:t>
            </w:r>
            <w:r w:rsidRPr="00C149AA">
              <w:t>:</w:t>
            </w:r>
          </w:p>
          <w:p w:rsidR="00C149AA" w:rsidRPr="00C149AA" w:rsidRDefault="00C149AA" w:rsidP="00C149AA">
            <w:pPr>
              <w:pStyle w:val="EnvelopeReturn"/>
            </w:pPr>
            <w:r w:rsidRPr="00C149AA">
              <w:t>The professor reserves the right to change the information contained in this course outline</w:t>
            </w:r>
          </w:p>
          <w:p w:rsidR="00C149AA" w:rsidRPr="00C149AA" w:rsidRDefault="00C149AA" w:rsidP="00C149AA">
            <w:pPr>
              <w:pStyle w:val="EnvelopeReturn"/>
            </w:pPr>
            <w:r w:rsidRPr="00C149AA">
              <w:t>depending on the needs of the learner and the availability of resources.</w:t>
            </w:r>
          </w:p>
          <w:p w:rsidR="00C149AA" w:rsidRPr="00C149AA" w:rsidRDefault="00C149AA" w:rsidP="00C149AA">
            <w:pPr>
              <w:pStyle w:val="EnvelopeReturn"/>
              <w:rPr>
                <w:u w:val="single"/>
              </w:rPr>
            </w:pPr>
          </w:p>
        </w:tc>
      </w:tr>
      <w:tr w:rsidR="00C149AA" w:rsidRPr="00C149AA" w:rsidTr="00243455">
        <w:trPr>
          <w:cantSplit/>
        </w:trPr>
        <w:tc>
          <w:tcPr>
            <w:tcW w:w="567" w:type="dxa"/>
          </w:tcPr>
          <w:p w:rsidR="00C149AA" w:rsidRPr="00C149AA" w:rsidRDefault="00C149AA" w:rsidP="00C149AA">
            <w:pPr>
              <w:pStyle w:val="EnvelopeReturn"/>
            </w:pPr>
            <w:r w:rsidRPr="00C149AA">
              <w:t>2.</w:t>
            </w:r>
          </w:p>
        </w:tc>
        <w:tc>
          <w:tcPr>
            <w:tcW w:w="10065" w:type="dxa"/>
          </w:tcPr>
          <w:p w:rsidR="00C149AA" w:rsidRPr="00C149AA" w:rsidRDefault="00C149AA" w:rsidP="00C149AA">
            <w:pPr>
              <w:pStyle w:val="EnvelopeReturn"/>
            </w:pPr>
            <w:r w:rsidRPr="00C149AA">
              <w:rPr>
                <w:u w:val="single"/>
              </w:rPr>
              <w:t>Retention of Course Outlines</w:t>
            </w:r>
            <w:r w:rsidRPr="00C149AA">
              <w:t>:</w:t>
            </w:r>
          </w:p>
          <w:p w:rsidR="00C149AA" w:rsidRPr="00C149AA" w:rsidRDefault="00C149AA" w:rsidP="00C149AA">
            <w:pPr>
              <w:pStyle w:val="EnvelopeReturn"/>
            </w:pPr>
            <w:r w:rsidRPr="00C149AA">
              <w:t>It is the responsibility of the student to retain all course outlines for possible future use in acquiring advanced standing at other postsecondary institutions.</w:t>
            </w:r>
          </w:p>
          <w:p w:rsidR="00C149AA" w:rsidRPr="00C149AA" w:rsidRDefault="00C149AA" w:rsidP="00C149AA">
            <w:pPr>
              <w:pStyle w:val="EnvelopeReturn"/>
              <w:rPr>
                <w:u w:val="single"/>
              </w:rPr>
            </w:pPr>
          </w:p>
        </w:tc>
      </w:tr>
      <w:tr w:rsidR="00C149AA" w:rsidRPr="00C149AA" w:rsidTr="00243455">
        <w:trPr>
          <w:cantSplit/>
        </w:trPr>
        <w:tc>
          <w:tcPr>
            <w:tcW w:w="567" w:type="dxa"/>
          </w:tcPr>
          <w:p w:rsidR="00C149AA" w:rsidRPr="00C149AA" w:rsidRDefault="00C149AA" w:rsidP="00C149AA">
            <w:pPr>
              <w:pStyle w:val="EnvelopeReturn"/>
            </w:pPr>
            <w:r w:rsidRPr="00C149AA">
              <w:t>3.</w:t>
            </w:r>
          </w:p>
        </w:tc>
        <w:tc>
          <w:tcPr>
            <w:tcW w:w="10065" w:type="dxa"/>
          </w:tcPr>
          <w:p w:rsidR="00C149AA" w:rsidRPr="00C149AA" w:rsidRDefault="00C149AA" w:rsidP="00C149AA">
            <w:pPr>
              <w:pStyle w:val="EnvelopeReturn"/>
            </w:pPr>
            <w:r w:rsidRPr="00C149AA">
              <w:rPr>
                <w:u w:val="single"/>
              </w:rPr>
              <w:t>Prior Learning Assessment</w:t>
            </w:r>
            <w:r w:rsidRPr="00C149AA">
              <w:t>:</w:t>
            </w:r>
          </w:p>
          <w:p w:rsidR="00C149AA" w:rsidRPr="00C149AA" w:rsidRDefault="00C149AA" w:rsidP="00C149AA">
            <w:pPr>
              <w:pStyle w:val="EnvelopeReturn"/>
            </w:pPr>
            <w:r w:rsidRPr="00C149AA">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149AA" w:rsidRPr="00C149AA" w:rsidRDefault="00C149AA" w:rsidP="00C149AA">
            <w:pPr>
              <w:pStyle w:val="EnvelopeReturn"/>
            </w:pPr>
          </w:p>
          <w:p w:rsidR="00C149AA" w:rsidRPr="00C149AA" w:rsidRDefault="00C149AA" w:rsidP="00C149AA">
            <w:pPr>
              <w:pStyle w:val="EnvelopeReturn"/>
            </w:pPr>
            <w:r w:rsidRPr="00C149AA">
              <w:t>Credit for prior learning will also be given upon successful completion of a challenge exam or portfolio.</w:t>
            </w:r>
          </w:p>
          <w:p w:rsidR="00C149AA" w:rsidRPr="00C149AA" w:rsidRDefault="00C149AA" w:rsidP="00C149AA">
            <w:pPr>
              <w:pStyle w:val="EnvelopeReturn"/>
            </w:pPr>
          </w:p>
          <w:p w:rsidR="00C149AA" w:rsidRPr="00C149AA" w:rsidRDefault="00C149AA" w:rsidP="00C149AA">
            <w:pPr>
              <w:pStyle w:val="EnvelopeReturn"/>
            </w:pPr>
            <w:r w:rsidRPr="00C149AA">
              <w:t>Substitute course information is available in the Registrar's office.</w:t>
            </w:r>
          </w:p>
          <w:p w:rsidR="00C149AA" w:rsidRPr="00C149AA" w:rsidRDefault="00C149AA" w:rsidP="00C149AA">
            <w:pPr>
              <w:pStyle w:val="EnvelopeReturn"/>
              <w:rPr>
                <w:u w:val="single"/>
              </w:rPr>
            </w:pPr>
          </w:p>
        </w:tc>
      </w:tr>
      <w:tr w:rsidR="00C149AA" w:rsidRPr="00C149AA" w:rsidTr="00243455">
        <w:trPr>
          <w:cantSplit/>
        </w:trPr>
        <w:tc>
          <w:tcPr>
            <w:tcW w:w="567" w:type="dxa"/>
          </w:tcPr>
          <w:p w:rsidR="00C149AA" w:rsidRPr="00C149AA" w:rsidRDefault="00C149AA" w:rsidP="00C149AA">
            <w:pPr>
              <w:pStyle w:val="EnvelopeReturn"/>
            </w:pPr>
            <w:r w:rsidRPr="00C149AA">
              <w:t>4.</w:t>
            </w:r>
          </w:p>
        </w:tc>
        <w:tc>
          <w:tcPr>
            <w:tcW w:w="10065" w:type="dxa"/>
          </w:tcPr>
          <w:p w:rsidR="00C149AA" w:rsidRPr="00C149AA" w:rsidRDefault="00C149AA" w:rsidP="00C149AA">
            <w:pPr>
              <w:pStyle w:val="EnvelopeReturn"/>
            </w:pPr>
            <w:r w:rsidRPr="00C149AA">
              <w:rPr>
                <w:u w:val="single"/>
              </w:rPr>
              <w:t>Accessibility Services</w:t>
            </w:r>
            <w:r w:rsidRPr="00C149AA">
              <w:t>:</w:t>
            </w:r>
          </w:p>
          <w:p w:rsidR="00C149AA" w:rsidRPr="00C149AA" w:rsidRDefault="00C149AA" w:rsidP="00C149AA">
            <w:pPr>
              <w:pStyle w:val="EnvelopeReturn"/>
            </w:pPr>
            <w:r w:rsidRPr="00C149AA">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149AA" w:rsidRPr="00C149AA" w:rsidRDefault="00C149AA" w:rsidP="00C149AA">
            <w:pPr>
              <w:pStyle w:val="EnvelopeReturn"/>
            </w:pPr>
          </w:p>
        </w:tc>
      </w:tr>
      <w:tr w:rsidR="00C149AA" w:rsidRPr="00C149AA" w:rsidTr="00243455">
        <w:trPr>
          <w:cantSplit/>
        </w:trPr>
        <w:tc>
          <w:tcPr>
            <w:tcW w:w="567" w:type="dxa"/>
          </w:tcPr>
          <w:p w:rsidR="00C149AA" w:rsidRPr="00C149AA" w:rsidRDefault="00C149AA" w:rsidP="00C149AA">
            <w:pPr>
              <w:pStyle w:val="EnvelopeReturn"/>
            </w:pPr>
            <w:r w:rsidRPr="00C149AA">
              <w:t>5.</w:t>
            </w:r>
          </w:p>
        </w:tc>
        <w:tc>
          <w:tcPr>
            <w:tcW w:w="10065" w:type="dxa"/>
          </w:tcPr>
          <w:p w:rsidR="00C149AA" w:rsidRPr="00C149AA" w:rsidRDefault="00C149AA" w:rsidP="00C149AA">
            <w:pPr>
              <w:pStyle w:val="EnvelopeReturn"/>
              <w:rPr>
                <w:u w:val="single"/>
              </w:rPr>
            </w:pPr>
            <w:r w:rsidRPr="00C149AA">
              <w:rPr>
                <w:u w:val="single"/>
              </w:rPr>
              <w:t>Communication:</w:t>
            </w:r>
          </w:p>
          <w:p w:rsidR="00C149AA" w:rsidRPr="00C149AA" w:rsidRDefault="00C149AA" w:rsidP="00C149AA">
            <w:pPr>
              <w:pStyle w:val="EnvelopeReturn"/>
              <w:rPr>
                <w:lang w:val="en-CA"/>
              </w:rPr>
            </w:pPr>
            <w:r w:rsidRPr="00C149AA">
              <w:rPr>
                <w:lang w:val="en-CA"/>
              </w:rPr>
              <w:t xml:space="preserve">The College considers </w:t>
            </w:r>
            <w:r w:rsidRPr="00C149AA">
              <w:rPr>
                <w:bCs/>
                <w:i/>
                <w:iCs/>
                <w:lang w:val="en-CA"/>
              </w:rPr>
              <w:t>Desire2Learn (D2L) </w:t>
            </w:r>
            <w:r w:rsidRPr="00C149AA">
              <w:rPr>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C149AA" w:rsidRPr="00C149AA" w:rsidRDefault="00C149AA" w:rsidP="00C149AA">
            <w:pPr>
              <w:pStyle w:val="EnvelopeReturn"/>
              <w:rPr>
                <w:lang w:val="en-CA"/>
              </w:rPr>
            </w:pPr>
          </w:p>
          <w:p w:rsidR="00C149AA" w:rsidRPr="00C149AA" w:rsidRDefault="00C149AA" w:rsidP="00C149AA">
            <w:pPr>
              <w:pStyle w:val="EnvelopeReturn"/>
            </w:pPr>
            <w:r w:rsidRPr="00C149AA">
              <w:rPr>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C149AA" w:rsidRPr="00C149AA" w:rsidRDefault="00C149AA" w:rsidP="00C149AA">
            <w:pPr>
              <w:pStyle w:val="EnvelopeReturn"/>
              <w:rPr>
                <w:lang w:val="en-CA"/>
              </w:rPr>
            </w:pPr>
          </w:p>
          <w:p w:rsidR="00C149AA" w:rsidRPr="00C149AA" w:rsidRDefault="00C149AA" w:rsidP="00C149AA">
            <w:pPr>
              <w:pStyle w:val="EnvelopeReturn"/>
              <w:rPr>
                <w:u w:val="single"/>
              </w:rPr>
            </w:pPr>
          </w:p>
        </w:tc>
      </w:tr>
      <w:tr w:rsidR="00C149AA" w:rsidRPr="00C149AA" w:rsidTr="00243455">
        <w:trPr>
          <w:cantSplit/>
        </w:trPr>
        <w:tc>
          <w:tcPr>
            <w:tcW w:w="567" w:type="dxa"/>
          </w:tcPr>
          <w:p w:rsidR="00C149AA" w:rsidRPr="00C149AA" w:rsidRDefault="00C149AA" w:rsidP="00C149AA">
            <w:pPr>
              <w:pStyle w:val="EnvelopeReturn"/>
            </w:pPr>
            <w:r w:rsidRPr="00C149AA">
              <w:lastRenderedPageBreak/>
              <w:t>6.</w:t>
            </w:r>
          </w:p>
        </w:tc>
        <w:tc>
          <w:tcPr>
            <w:tcW w:w="10065" w:type="dxa"/>
          </w:tcPr>
          <w:p w:rsidR="00C149AA" w:rsidRPr="00C149AA" w:rsidRDefault="00C149AA" w:rsidP="00C149AA">
            <w:pPr>
              <w:pStyle w:val="EnvelopeReturn"/>
            </w:pPr>
            <w:r w:rsidRPr="00C149AA">
              <w:rPr>
                <w:u w:val="single"/>
              </w:rPr>
              <w:t>Plagiarism</w:t>
            </w:r>
            <w:r w:rsidRPr="00C149AA">
              <w:t>:</w:t>
            </w:r>
          </w:p>
          <w:p w:rsidR="00C149AA" w:rsidRPr="00C149AA" w:rsidRDefault="00C149AA" w:rsidP="00C149AA">
            <w:pPr>
              <w:pStyle w:val="EnvelopeReturn"/>
            </w:pPr>
            <w:r w:rsidRPr="00C149AA">
              <w:t xml:space="preserve">Students should refer to the definition of “academic dishonesty” in </w:t>
            </w:r>
            <w:r w:rsidRPr="00C149AA">
              <w:rPr>
                <w:i/>
              </w:rPr>
              <w:t>Student Code of Conduct</w:t>
            </w:r>
            <w:r w:rsidRPr="00C149AA">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149AA" w:rsidRPr="00C149AA" w:rsidRDefault="00C149AA" w:rsidP="00C149AA">
            <w:pPr>
              <w:pStyle w:val="EnvelopeReturn"/>
            </w:pPr>
          </w:p>
        </w:tc>
      </w:tr>
      <w:tr w:rsidR="00C149AA" w:rsidRPr="00C149AA" w:rsidTr="00243455">
        <w:trPr>
          <w:cantSplit/>
        </w:trPr>
        <w:tc>
          <w:tcPr>
            <w:tcW w:w="567" w:type="dxa"/>
          </w:tcPr>
          <w:p w:rsidR="00C149AA" w:rsidRPr="00C149AA" w:rsidRDefault="00C149AA" w:rsidP="00C149AA">
            <w:pPr>
              <w:pStyle w:val="EnvelopeReturn"/>
            </w:pPr>
            <w:r w:rsidRPr="00C149AA">
              <w:t>7.</w:t>
            </w:r>
          </w:p>
        </w:tc>
        <w:tc>
          <w:tcPr>
            <w:tcW w:w="10065" w:type="dxa"/>
          </w:tcPr>
          <w:p w:rsidR="00C149AA" w:rsidRPr="00C149AA" w:rsidRDefault="00C149AA" w:rsidP="00C149AA">
            <w:pPr>
              <w:pStyle w:val="EnvelopeReturn"/>
              <w:rPr>
                <w:u w:val="single"/>
              </w:rPr>
            </w:pPr>
            <w:r w:rsidRPr="00C149AA">
              <w:rPr>
                <w:u w:val="single"/>
              </w:rPr>
              <w:t>Tuition Default:</w:t>
            </w:r>
          </w:p>
          <w:p w:rsidR="00C149AA" w:rsidRPr="00C149AA" w:rsidRDefault="00C149AA" w:rsidP="00C149AA">
            <w:pPr>
              <w:pStyle w:val="EnvelopeReturn"/>
              <w:rPr>
                <w:iCs/>
              </w:rPr>
            </w:pPr>
            <w:r w:rsidRPr="00C149AA">
              <w:t>Stu</w:t>
            </w:r>
            <w:r w:rsidRPr="00C149AA">
              <w:rPr>
                <w:iCs/>
              </w:rPr>
              <w:t xml:space="preserve">dents who have defaulted on the payment of tuition (tuition has not been paid in full, payments were not deferred or payment plan not </w:t>
            </w:r>
            <w:proofErr w:type="spellStart"/>
            <w:r w:rsidRPr="00C149AA">
              <w:rPr>
                <w:iCs/>
              </w:rPr>
              <w:t>honoured</w:t>
            </w:r>
            <w:proofErr w:type="spellEnd"/>
            <w:r w:rsidRPr="00C149AA">
              <w:rPr>
                <w:iCs/>
              </w:rPr>
              <w:t xml:space="preserve">) as </w:t>
            </w:r>
            <w:bookmarkStart w:id="1" w:name="Dropdown2"/>
            <w:r w:rsidRPr="00C149AA">
              <w:rPr>
                <w:iCs/>
              </w:rPr>
              <w:t xml:space="preserve">of the first week of </w:t>
            </w:r>
            <w:bookmarkEnd w:id="1"/>
            <w:r w:rsidRPr="00C149AA">
              <w:rPr>
                <w:iCs/>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149AA" w:rsidRPr="00C149AA" w:rsidRDefault="00C149AA" w:rsidP="00C149AA">
            <w:pPr>
              <w:pStyle w:val="EnvelopeReturn"/>
            </w:pPr>
          </w:p>
        </w:tc>
      </w:tr>
      <w:tr w:rsidR="00C149AA" w:rsidRPr="00C149AA" w:rsidTr="00243455">
        <w:trPr>
          <w:cantSplit/>
        </w:trPr>
        <w:tc>
          <w:tcPr>
            <w:tcW w:w="567" w:type="dxa"/>
          </w:tcPr>
          <w:p w:rsidR="00C149AA" w:rsidRPr="00C149AA" w:rsidRDefault="00C149AA" w:rsidP="00C149AA">
            <w:pPr>
              <w:pStyle w:val="EnvelopeReturn"/>
            </w:pPr>
            <w:r w:rsidRPr="00C149AA">
              <w:t>8.</w:t>
            </w:r>
          </w:p>
        </w:tc>
        <w:tc>
          <w:tcPr>
            <w:tcW w:w="10065" w:type="dxa"/>
          </w:tcPr>
          <w:p w:rsidR="00C149AA" w:rsidRPr="00C149AA" w:rsidRDefault="00C149AA" w:rsidP="00C149AA">
            <w:pPr>
              <w:pStyle w:val="EnvelopeReturn"/>
              <w:rPr>
                <w:u w:val="single"/>
              </w:rPr>
            </w:pPr>
            <w:r w:rsidRPr="00C149AA">
              <w:rPr>
                <w:u w:val="single"/>
              </w:rPr>
              <w:t>Student Portal:</w:t>
            </w:r>
          </w:p>
          <w:p w:rsidR="00C149AA" w:rsidRPr="00C149AA" w:rsidRDefault="00C149AA" w:rsidP="00C149AA">
            <w:pPr>
              <w:pStyle w:val="EnvelopeReturn"/>
              <w:rPr>
                <w:i/>
              </w:rPr>
            </w:pPr>
            <w:r w:rsidRPr="00C149AA">
              <w:t xml:space="preserve">The Sault College portal allows you to view all your student information in one place. </w:t>
            </w:r>
            <w:proofErr w:type="spellStart"/>
            <w:r w:rsidRPr="00C149AA">
              <w:t>mysaultcollege</w:t>
            </w:r>
            <w:proofErr w:type="spellEnd"/>
            <w:r w:rsidRPr="00C149AA">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149AA">
              <w:t>your</w:t>
            </w:r>
            <w:proofErr w:type="spellEnd"/>
            <w:r w:rsidRPr="00C149AA">
              <w:t xml:space="preserve"> learning management system (LMS), and much more.  Go to </w:t>
            </w:r>
            <w:hyperlink r:id="rId10" w:history="1">
              <w:r w:rsidRPr="00C149AA">
                <w:rPr>
                  <w:rStyle w:val="Hyperlink"/>
                </w:rPr>
                <w:t>https://my.saultcollege.ca</w:t>
              </w:r>
            </w:hyperlink>
            <w:r w:rsidRPr="00C149AA">
              <w:t>.</w:t>
            </w:r>
          </w:p>
          <w:p w:rsidR="00C149AA" w:rsidRPr="00C149AA" w:rsidRDefault="00C149AA" w:rsidP="00C149AA">
            <w:pPr>
              <w:pStyle w:val="EnvelopeReturn"/>
              <w:rPr>
                <w:i/>
                <w:iCs/>
              </w:rPr>
            </w:pPr>
            <w:r w:rsidRPr="00C149AA">
              <w:rPr>
                <w:i/>
              </w:rPr>
              <w:t xml:space="preserve"> </w:t>
            </w:r>
          </w:p>
        </w:tc>
      </w:tr>
      <w:tr w:rsidR="00C149AA" w:rsidRPr="00C149AA" w:rsidTr="00243455">
        <w:trPr>
          <w:cantSplit/>
        </w:trPr>
        <w:tc>
          <w:tcPr>
            <w:tcW w:w="567" w:type="dxa"/>
          </w:tcPr>
          <w:p w:rsidR="00C149AA" w:rsidRPr="00C149AA" w:rsidRDefault="00C149AA" w:rsidP="00C149AA">
            <w:pPr>
              <w:pStyle w:val="EnvelopeReturn"/>
            </w:pPr>
            <w:r w:rsidRPr="00C149AA">
              <w:t>9.</w:t>
            </w:r>
          </w:p>
        </w:tc>
        <w:tc>
          <w:tcPr>
            <w:tcW w:w="10065" w:type="dxa"/>
          </w:tcPr>
          <w:p w:rsidR="00C149AA" w:rsidRPr="00C149AA" w:rsidRDefault="00C149AA" w:rsidP="00C149AA">
            <w:pPr>
              <w:pStyle w:val="EnvelopeReturn"/>
              <w:rPr>
                <w:u w:val="single"/>
              </w:rPr>
            </w:pPr>
            <w:r w:rsidRPr="00C149AA">
              <w:rPr>
                <w:u w:val="single"/>
              </w:rPr>
              <w:t>Electronic Devices in the Classroom:</w:t>
            </w:r>
          </w:p>
          <w:p w:rsidR="00C149AA" w:rsidRPr="00C149AA" w:rsidRDefault="00C149AA" w:rsidP="00C149AA">
            <w:pPr>
              <w:pStyle w:val="EnvelopeReturn"/>
            </w:pPr>
            <w:r w:rsidRPr="00C149AA">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49AA">
              <w:rPr>
                <w:bCs/>
              </w:rPr>
              <w:t>Where the use of an electronic device has been approved, the student agrees that materials recorded are for his/her use only, are not for distribution, and are the sole property of the College.</w:t>
            </w:r>
            <w:r w:rsidRPr="00C149AA">
              <w:t xml:space="preserve"> </w:t>
            </w:r>
          </w:p>
          <w:p w:rsidR="00C149AA" w:rsidRPr="00C149AA" w:rsidRDefault="00C149AA" w:rsidP="00C149AA">
            <w:pPr>
              <w:pStyle w:val="EnvelopeReturn"/>
              <w:rPr>
                <w:i/>
                <w:iCs/>
              </w:rPr>
            </w:pPr>
          </w:p>
        </w:tc>
      </w:tr>
    </w:tbl>
    <w:p w:rsidR="007E49D2" w:rsidRPr="00E53545" w:rsidRDefault="007E49D2">
      <w:pPr>
        <w:pStyle w:val="EnvelopeReturn"/>
        <w:rPr>
          <w:b/>
        </w:rPr>
      </w:pPr>
    </w:p>
    <w:p w:rsidR="007E49D2" w:rsidRPr="00E53545" w:rsidRDefault="007E49D2">
      <w:pPr>
        <w:pStyle w:val="EnvelopeReturn"/>
        <w:rPr>
          <w:b/>
        </w:rPr>
      </w:pPr>
    </w:p>
    <w:sectPr w:rsidR="007E49D2" w:rsidRPr="00E53545">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D0" w:rsidRDefault="00A87FD0">
      <w:r>
        <w:separator/>
      </w:r>
    </w:p>
  </w:endnote>
  <w:endnote w:type="continuationSeparator" w:id="0">
    <w:p w:rsidR="00A87FD0" w:rsidRDefault="00A8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D0" w:rsidRDefault="00A87FD0">
      <w:r>
        <w:separator/>
      </w:r>
    </w:p>
  </w:footnote>
  <w:footnote w:type="continuationSeparator" w:id="0">
    <w:p w:rsidR="00A87FD0" w:rsidRDefault="00A8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55" w:rsidRDefault="002434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3455" w:rsidRDefault="00243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55" w:rsidRDefault="002434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62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43455">
      <w:tc>
        <w:tcPr>
          <w:tcW w:w="3794" w:type="dxa"/>
        </w:tcPr>
        <w:p w:rsidR="00243455" w:rsidRDefault="00243455">
          <w:pPr>
            <w:rPr>
              <w:rFonts w:ascii="Arial" w:hAnsi="Arial"/>
              <w:snapToGrid w:val="0"/>
            </w:rPr>
          </w:pPr>
        </w:p>
      </w:tc>
      <w:tc>
        <w:tcPr>
          <w:tcW w:w="1134" w:type="dxa"/>
        </w:tcPr>
        <w:p w:rsidR="00243455" w:rsidRDefault="00243455">
          <w:pPr>
            <w:pStyle w:val="Header"/>
            <w:jc w:val="center"/>
            <w:rPr>
              <w:rFonts w:ascii="Arial" w:hAnsi="Arial"/>
              <w:snapToGrid w:val="0"/>
            </w:rPr>
          </w:pPr>
        </w:p>
      </w:tc>
      <w:tc>
        <w:tcPr>
          <w:tcW w:w="3928" w:type="dxa"/>
        </w:tcPr>
        <w:p w:rsidR="00243455" w:rsidRDefault="00243455">
          <w:pPr>
            <w:pStyle w:val="Header"/>
            <w:jc w:val="right"/>
            <w:rPr>
              <w:rFonts w:ascii="Arial" w:hAnsi="Arial"/>
              <w:snapToGrid w:val="0"/>
            </w:rPr>
          </w:pPr>
        </w:p>
      </w:tc>
    </w:tr>
    <w:tr w:rsidR="00243455">
      <w:tc>
        <w:tcPr>
          <w:tcW w:w="3794" w:type="dxa"/>
        </w:tcPr>
        <w:p w:rsidR="00243455" w:rsidRDefault="00243455">
          <w:pPr>
            <w:rPr>
              <w:rFonts w:ascii="Arial" w:hAnsi="Arial"/>
              <w:snapToGrid w:val="0"/>
            </w:rPr>
          </w:pPr>
          <w:r>
            <w:rPr>
              <w:rFonts w:ascii="Arial" w:hAnsi="Arial"/>
              <w:snapToGrid w:val="0"/>
            </w:rPr>
            <w:t>Trades Mathematics</w:t>
          </w:r>
        </w:p>
        <w:p w:rsidR="00243455" w:rsidRDefault="00243455">
          <w:pPr>
            <w:rPr>
              <w:rFonts w:ascii="Arial" w:hAnsi="Arial"/>
              <w:snapToGrid w:val="0"/>
            </w:rPr>
          </w:pPr>
        </w:p>
      </w:tc>
      <w:tc>
        <w:tcPr>
          <w:tcW w:w="1134" w:type="dxa"/>
        </w:tcPr>
        <w:p w:rsidR="00243455" w:rsidRDefault="00243455">
          <w:pPr>
            <w:pStyle w:val="Header"/>
            <w:jc w:val="center"/>
            <w:rPr>
              <w:rFonts w:ascii="Arial" w:hAnsi="Arial"/>
              <w:snapToGrid w:val="0"/>
            </w:rPr>
          </w:pPr>
        </w:p>
      </w:tc>
      <w:tc>
        <w:tcPr>
          <w:tcW w:w="3928" w:type="dxa"/>
        </w:tcPr>
        <w:p w:rsidR="00243455" w:rsidRDefault="00243455">
          <w:pPr>
            <w:pStyle w:val="Header"/>
            <w:jc w:val="right"/>
            <w:rPr>
              <w:rFonts w:ascii="Arial" w:hAnsi="Arial"/>
              <w:snapToGrid w:val="0"/>
            </w:rPr>
          </w:pPr>
          <w:r>
            <w:rPr>
              <w:rFonts w:ascii="Arial" w:hAnsi="Arial"/>
              <w:snapToGrid w:val="0"/>
            </w:rPr>
            <w:t>MTH106</w:t>
          </w:r>
        </w:p>
      </w:tc>
    </w:tr>
  </w:tbl>
  <w:p w:rsidR="00243455" w:rsidRDefault="0024345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3183D"/>
    <w:multiLevelType w:val="hybridMultilevel"/>
    <w:tmpl w:val="CCAEDECA"/>
    <w:lvl w:ilvl="0" w:tplc="6EC607D4">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764B0"/>
    <w:multiLevelType w:val="singleLevel"/>
    <w:tmpl w:val="0809000F"/>
    <w:lvl w:ilvl="0">
      <w:start w:val="1"/>
      <w:numFmt w:val="decimal"/>
      <w:lvlText w:val="%1."/>
      <w:lvlJc w:val="left"/>
      <w:pPr>
        <w:tabs>
          <w:tab w:val="num" w:pos="360"/>
        </w:tabs>
        <w:ind w:left="36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C67F19"/>
    <w:multiLevelType w:val="hybridMultilevel"/>
    <w:tmpl w:val="A14E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27003B"/>
    <w:multiLevelType w:val="hybridMultilevel"/>
    <w:tmpl w:val="1E400398"/>
    <w:lvl w:ilvl="0" w:tplc="1B60B52A">
      <w:start w:val="1"/>
      <w:numFmt w:val="decimal"/>
      <w:lvlText w:val="%1)"/>
      <w:lvlJc w:val="left"/>
      <w:pPr>
        <w:ind w:left="720" w:hanging="360"/>
      </w:pPr>
      <w:rPr>
        <w:rFonts w:ascii="Arial" w:eastAsia="Times New Roman" w:hAnsi="Arial" w:cs="Arial" w:hint="default"/>
        <w:b w:val="0"/>
        <w:i w:val="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13627E"/>
    <w:multiLevelType w:val="singleLevel"/>
    <w:tmpl w:val="0809000F"/>
    <w:lvl w:ilvl="0">
      <w:start w:val="1"/>
      <w:numFmt w:val="decimal"/>
      <w:lvlText w:val="%1."/>
      <w:lvlJc w:val="left"/>
      <w:pPr>
        <w:tabs>
          <w:tab w:val="num" w:pos="360"/>
        </w:tabs>
        <w:ind w:left="36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CE52B4"/>
    <w:multiLevelType w:val="hybridMultilevel"/>
    <w:tmpl w:val="65500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090247"/>
    <w:multiLevelType w:val="singleLevel"/>
    <w:tmpl w:val="0809000F"/>
    <w:lvl w:ilvl="0">
      <w:start w:val="1"/>
      <w:numFmt w:val="decimal"/>
      <w:lvlText w:val="%1."/>
      <w:lvlJc w:val="left"/>
      <w:pPr>
        <w:tabs>
          <w:tab w:val="num" w:pos="360"/>
        </w:tabs>
        <w:ind w:left="360" w:hanging="360"/>
      </w:pPr>
    </w:lvl>
  </w:abstractNum>
  <w:abstractNum w:abstractNumId="24">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F67ED9"/>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2"/>
  </w:num>
  <w:num w:numId="3">
    <w:abstractNumId w:val="7"/>
  </w:num>
  <w:num w:numId="4">
    <w:abstractNumId w:val="18"/>
  </w:num>
  <w:num w:numId="5">
    <w:abstractNumId w:val="25"/>
  </w:num>
  <w:num w:numId="6">
    <w:abstractNumId w:val="4"/>
  </w:num>
  <w:num w:numId="7">
    <w:abstractNumId w:val="2"/>
  </w:num>
  <w:num w:numId="8">
    <w:abstractNumId w:val="16"/>
  </w:num>
  <w:num w:numId="9">
    <w:abstractNumId w:val="19"/>
  </w:num>
  <w:num w:numId="10">
    <w:abstractNumId w:val="5"/>
  </w:num>
  <w:num w:numId="11">
    <w:abstractNumId w:val="11"/>
  </w:num>
  <w:num w:numId="12">
    <w:abstractNumId w:val="0"/>
  </w:num>
  <w:num w:numId="13">
    <w:abstractNumId w:val="26"/>
  </w:num>
  <w:num w:numId="14">
    <w:abstractNumId w:val="8"/>
  </w:num>
  <w:num w:numId="15">
    <w:abstractNumId w:val="15"/>
  </w:num>
  <w:num w:numId="16">
    <w:abstractNumId w:val="14"/>
  </w:num>
  <w:num w:numId="17">
    <w:abstractNumId w:val="9"/>
  </w:num>
  <w:num w:numId="18">
    <w:abstractNumId w:val="13"/>
  </w:num>
  <w:num w:numId="19">
    <w:abstractNumId w:val="24"/>
  </w:num>
  <w:num w:numId="20">
    <w:abstractNumId w:val="21"/>
  </w:num>
  <w:num w:numId="21">
    <w:abstractNumId w:val="12"/>
  </w:num>
  <w:num w:numId="22">
    <w:abstractNumId w:val="3"/>
  </w:num>
  <w:num w:numId="23">
    <w:abstractNumId w:val="23"/>
  </w:num>
  <w:num w:numId="24">
    <w:abstractNumId w:val="17"/>
  </w:num>
  <w:num w:numId="25">
    <w:abstractNumId w:val="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4965"/>
    <w:rsid w:val="0013201F"/>
    <w:rsid w:val="001428EB"/>
    <w:rsid w:val="00177078"/>
    <w:rsid w:val="00180760"/>
    <w:rsid w:val="00191418"/>
    <w:rsid w:val="001A179E"/>
    <w:rsid w:val="001B44F3"/>
    <w:rsid w:val="001B70E7"/>
    <w:rsid w:val="001B72EE"/>
    <w:rsid w:val="001F4CDB"/>
    <w:rsid w:val="00243455"/>
    <w:rsid w:val="002459B2"/>
    <w:rsid w:val="00281343"/>
    <w:rsid w:val="00283F8A"/>
    <w:rsid w:val="002942C9"/>
    <w:rsid w:val="00295232"/>
    <w:rsid w:val="002D0F95"/>
    <w:rsid w:val="002D240A"/>
    <w:rsid w:val="002D3B2A"/>
    <w:rsid w:val="00313807"/>
    <w:rsid w:val="00321A7B"/>
    <w:rsid w:val="0033168D"/>
    <w:rsid w:val="00344837"/>
    <w:rsid w:val="00375E52"/>
    <w:rsid w:val="00385BC6"/>
    <w:rsid w:val="00393A61"/>
    <w:rsid w:val="003A0238"/>
    <w:rsid w:val="003A3056"/>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A39C7"/>
    <w:rsid w:val="005C10A6"/>
    <w:rsid w:val="005F5971"/>
    <w:rsid w:val="00613807"/>
    <w:rsid w:val="00620679"/>
    <w:rsid w:val="00624A0A"/>
    <w:rsid w:val="00626C24"/>
    <w:rsid w:val="00632145"/>
    <w:rsid w:val="00654756"/>
    <w:rsid w:val="0067048B"/>
    <w:rsid w:val="006A0190"/>
    <w:rsid w:val="006E2911"/>
    <w:rsid w:val="0071203E"/>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67048"/>
    <w:rsid w:val="0086764F"/>
    <w:rsid w:val="008A69FA"/>
    <w:rsid w:val="008B7066"/>
    <w:rsid w:val="0090021C"/>
    <w:rsid w:val="00947914"/>
    <w:rsid w:val="009B3E19"/>
    <w:rsid w:val="009B5B24"/>
    <w:rsid w:val="00A01D87"/>
    <w:rsid w:val="00A023DB"/>
    <w:rsid w:val="00A04590"/>
    <w:rsid w:val="00A4360D"/>
    <w:rsid w:val="00A5138C"/>
    <w:rsid w:val="00A51796"/>
    <w:rsid w:val="00A63828"/>
    <w:rsid w:val="00A85995"/>
    <w:rsid w:val="00A87FD0"/>
    <w:rsid w:val="00A9176F"/>
    <w:rsid w:val="00A93A55"/>
    <w:rsid w:val="00A97B10"/>
    <w:rsid w:val="00AA1A46"/>
    <w:rsid w:val="00AC5756"/>
    <w:rsid w:val="00AD2A8D"/>
    <w:rsid w:val="00AE72CF"/>
    <w:rsid w:val="00B36105"/>
    <w:rsid w:val="00B368AA"/>
    <w:rsid w:val="00B50404"/>
    <w:rsid w:val="00B76B2E"/>
    <w:rsid w:val="00B778BA"/>
    <w:rsid w:val="00B835FC"/>
    <w:rsid w:val="00BA119A"/>
    <w:rsid w:val="00BA318C"/>
    <w:rsid w:val="00BC5EA4"/>
    <w:rsid w:val="00BC7832"/>
    <w:rsid w:val="00BF45B6"/>
    <w:rsid w:val="00C0550E"/>
    <w:rsid w:val="00C149AA"/>
    <w:rsid w:val="00C16757"/>
    <w:rsid w:val="00C30A3B"/>
    <w:rsid w:val="00C474B7"/>
    <w:rsid w:val="00C538AE"/>
    <w:rsid w:val="00C53F7E"/>
    <w:rsid w:val="00C87B5D"/>
    <w:rsid w:val="00C97440"/>
    <w:rsid w:val="00C97897"/>
    <w:rsid w:val="00CA41A4"/>
    <w:rsid w:val="00CB4EB0"/>
    <w:rsid w:val="00CD4791"/>
    <w:rsid w:val="00CF7C60"/>
    <w:rsid w:val="00D1300B"/>
    <w:rsid w:val="00D13630"/>
    <w:rsid w:val="00D220DB"/>
    <w:rsid w:val="00D23227"/>
    <w:rsid w:val="00D350DC"/>
    <w:rsid w:val="00D70C8C"/>
    <w:rsid w:val="00D738B9"/>
    <w:rsid w:val="00D75EFE"/>
    <w:rsid w:val="00D83635"/>
    <w:rsid w:val="00D97193"/>
    <w:rsid w:val="00D97B7D"/>
    <w:rsid w:val="00DC1839"/>
    <w:rsid w:val="00DD3DCC"/>
    <w:rsid w:val="00E113AD"/>
    <w:rsid w:val="00E25868"/>
    <w:rsid w:val="00E435F8"/>
    <w:rsid w:val="00E5262F"/>
    <w:rsid w:val="00E53545"/>
    <w:rsid w:val="00E607AE"/>
    <w:rsid w:val="00E8152E"/>
    <w:rsid w:val="00E86FF6"/>
    <w:rsid w:val="00EB7129"/>
    <w:rsid w:val="00EE440F"/>
    <w:rsid w:val="00EE6E49"/>
    <w:rsid w:val="00EF4EC9"/>
    <w:rsid w:val="00EF6374"/>
    <w:rsid w:val="00F0236B"/>
    <w:rsid w:val="00F21BF7"/>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249813">
      <w:bodyDiv w:val="1"/>
      <w:marLeft w:val="0"/>
      <w:marRight w:val="0"/>
      <w:marTop w:val="0"/>
      <w:marBottom w:val="0"/>
      <w:divBdr>
        <w:top w:val="none" w:sz="0" w:space="0" w:color="auto"/>
        <w:left w:val="none" w:sz="0" w:space="0" w:color="auto"/>
        <w:bottom w:val="none" w:sz="0" w:space="0" w:color="auto"/>
        <w:right w:val="none" w:sz="0" w:space="0" w:color="auto"/>
      </w:divBdr>
      <w:divsChild>
        <w:div w:id="1106191389">
          <w:marLeft w:val="0"/>
          <w:marRight w:val="0"/>
          <w:marTop w:val="100"/>
          <w:marBottom w:val="100"/>
          <w:divBdr>
            <w:top w:val="none" w:sz="0" w:space="0" w:color="auto"/>
            <w:left w:val="none" w:sz="0" w:space="0" w:color="auto"/>
            <w:bottom w:val="none" w:sz="0" w:space="0" w:color="auto"/>
            <w:right w:val="none" w:sz="0" w:space="0" w:color="auto"/>
          </w:divBdr>
          <w:divsChild>
            <w:div w:id="1305426863">
              <w:marLeft w:val="0"/>
              <w:marRight w:val="0"/>
              <w:marTop w:val="0"/>
              <w:marBottom w:val="0"/>
              <w:divBdr>
                <w:top w:val="none" w:sz="0" w:space="0" w:color="auto"/>
                <w:left w:val="none" w:sz="0" w:space="0" w:color="auto"/>
                <w:bottom w:val="none" w:sz="0" w:space="0" w:color="auto"/>
                <w:right w:val="none" w:sz="0" w:space="0" w:color="auto"/>
              </w:divBdr>
              <w:divsChild>
                <w:div w:id="1258094944">
                  <w:marLeft w:val="0"/>
                  <w:marRight w:val="0"/>
                  <w:marTop w:val="0"/>
                  <w:marBottom w:val="0"/>
                  <w:divBdr>
                    <w:top w:val="none" w:sz="0" w:space="0" w:color="auto"/>
                    <w:left w:val="none" w:sz="0" w:space="0" w:color="auto"/>
                    <w:bottom w:val="none" w:sz="0" w:space="0" w:color="auto"/>
                    <w:right w:val="none" w:sz="0" w:space="0" w:color="auto"/>
                  </w:divBdr>
                  <w:divsChild>
                    <w:div w:id="1887643613">
                      <w:marLeft w:val="0"/>
                      <w:marRight w:val="0"/>
                      <w:marTop w:val="0"/>
                      <w:marBottom w:val="0"/>
                      <w:divBdr>
                        <w:top w:val="none" w:sz="0" w:space="0" w:color="auto"/>
                        <w:left w:val="none" w:sz="0" w:space="0" w:color="auto"/>
                        <w:bottom w:val="none" w:sz="0" w:space="0" w:color="auto"/>
                        <w:right w:val="none" w:sz="0" w:space="0" w:color="auto"/>
                      </w:divBdr>
                      <w:divsChild>
                        <w:div w:id="1160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9B669-CD95-442C-AB99-651E2EF2F354}">
  <ds:schemaRefs>
    <ds:schemaRef ds:uri="http://schemas.openxmlformats.org/officeDocument/2006/bibliography"/>
  </ds:schemaRefs>
</ds:datastoreItem>
</file>

<file path=customXml/itemProps2.xml><?xml version="1.0" encoding="utf-8"?>
<ds:datastoreItem xmlns:ds="http://schemas.openxmlformats.org/officeDocument/2006/customXml" ds:itemID="{91FADAAE-B616-423C-91B3-AB028696ADE9}"/>
</file>

<file path=customXml/itemProps3.xml><?xml version="1.0" encoding="utf-8"?>
<ds:datastoreItem xmlns:ds="http://schemas.openxmlformats.org/officeDocument/2006/customXml" ds:itemID="{E47228E7-4C45-43CA-BC3C-93624D6B21F2}"/>
</file>

<file path=customXml/itemProps4.xml><?xml version="1.0" encoding="utf-8"?>
<ds:datastoreItem xmlns:ds="http://schemas.openxmlformats.org/officeDocument/2006/customXml" ds:itemID="{46619B19-9DAD-4B61-A1F1-1E3D9506BEB6}"/>
</file>

<file path=docProps/app.xml><?xml version="1.0" encoding="utf-8"?>
<Properties xmlns="http://schemas.openxmlformats.org/officeDocument/2006/extended-properties" xmlns:vt="http://schemas.openxmlformats.org/officeDocument/2006/docPropsVTypes">
  <Template>Normal</Template>
  <TotalTime>0</TotalTime>
  <Pages>10</Pages>
  <Words>2073</Words>
  <Characters>11950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2013-06-12T15:34:00Z</cp:lastPrinted>
  <dcterms:created xsi:type="dcterms:W3CDTF">2013-06-12T15:34:00Z</dcterms:created>
  <dcterms:modified xsi:type="dcterms:W3CDTF">2013-06-12T15:34:00Z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6802600</vt:r8>
  </property>
</Properties>
</file>